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DFCA" w14:textId="77777777" w:rsidR="006067B1" w:rsidRDefault="00000000">
      <w:pPr>
        <w:spacing w:line="288" w:lineRule="auto"/>
        <w:ind w:firstLine="420"/>
        <w:rPr>
          <w:rFonts w:ascii="宋体" w:hAnsi="宋体" w:cs="宋体"/>
          <w:kern w:val="0"/>
          <w:szCs w:val="21"/>
        </w:rPr>
      </w:pPr>
      <w:bookmarkStart w:id="0" w:name="_Hlk80459530"/>
      <w:bookmarkEnd w:id="0"/>
      <w:r>
        <w:rPr>
          <w:rFonts w:ascii="宋体" w:hAnsi="宋体" w:cs="宋体" w:hint="eastAsia"/>
          <w:kern w:val="0"/>
          <w:szCs w:val="21"/>
        </w:rPr>
        <w:t>【调研概述】</w:t>
      </w:r>
    </w:p>
    <w:p w14:paraId="3A933481" w14:textId="77777777" w:rsidR="006067B1" w:rsidRDefault="00000000">
      <w:pPr>
        <w:spacing w:line="288" w:lineRule="auto"/>
        <w:ind w:firstLine="420"/>
        <w:rPr>
          <w:rFonts w:ascii="宋体" w:hAnsi="宋体" w:cs="宋体"/>
          <w:kern w:val="0"/>
          <w:szCs w:val="21"/>
        </w:rPr>
      </w:pPr>
      <w:r>
        <w:rPr>
          <w:rFonts w:ascii="宋体" w:hAnsi="宋体" w:cs="宋体" w:hint="eastAsia"/>
          <w:kern w:val="0"/>
          <w:szCs w:val="21"/>
        </w:rPr>
        <w:t>自</w:t>
      </w:r>
      <w:r>
        <w:rPr>
          <w:rFonts w:ascii="Times New Roman" w:hAnsi="Times New Roman" w:cs="Times New Roman"/>
          <w:kern w:val="0"/>
          <w:szCs w:val="21"/>
        </w:rPr>
        <w:t>2021</w:t>
      </w:r>
      <w:r>
        <w:rPr>
          <w:rFonts w:ascii="宋体" w:hAnsi="宋体" w:cs="宋体"/>
          <w:kern w:val="0"/>
          <w:szCs w:val="21"/>
        </w:rPr>
        <w:t>年</w:t>
      </w:r>
      <w:r>
        <w:rPr>
          <w:rFonts w:ascii="Times New Roman" w:hAnsi="Times New Roman" w:cs="Times New Roman"/>
          <w:kern w:val="0"/>
          <w:szCs w:val="21"/>
        </w:rPr>
        <w:t>7</w:t>
      </w:r>
      <w:r>
        <w:rPr>
          <w:rFonts w:ascii="宋体" w:hAnsi="宋体" w:cs="宋体"/>
          <w:kern w:val="0"/>
          <w:szCs w:val="21"/>
        </w:rPr>
        <w:t>月</w:t>
      </w:r>
      <w:r>
        <w:rPr>
          <w:rFonts w:ascii="Times New Roman" w:hAnsi="Times New Roman" w:cs="Times New Roman" w:hint="eastAsia"/>
          <w:kern w:val="0"/>
          <w:szCs w:val="21"/>
        </w:rPr>
        <w:t>1</w:t>
      </w:r>
      <w:r>
        <w:rPr>
          <w:rFonts w:ascii="Times New Roman" w:hAnsi="Times New Roman" w:cs="Times New Roman"/>
          <w:kern w:val="0"/>
          <w:szCs w:val="21"/>
        </w:rPr>
        <w:t>5</w:t>
      </w:r>
      <w:r>
        <w:rPr>
          <w:rFonts w:ascii="宋体" w:hAnsi="宋体" w:cs="宋体"/>
          <w:kern w:val="0"/>
          <w:szCs w:val="21"/>
        </w:rPr>
        <w:t>日至</w:t>
      </w:r>
      <w:r>
        <w:rPr>
          <w:rFonts w:ascii="Times New Roman" w:hAnsi="Times New Roman" w:cs="Times New Roman"/>
          <w:kern w:val="0"/>
          <w:szCs w:val="21"/>
        </w:rPr>
        <w:t>2021</w:t>
      </w:r>
      <w:r>
        <w:rPr>
          <w:rFonts w:ascii="宋体" w:hAnsi="宋体" w:cs="宋体"/>
          <w:kern w:val="0"/>
          <w:szCs w:val="21"/>
        </w:rPr>
        <w:t>年</w:t>
      </w:r>
      <w:r>
        <w:rPr>
          <w:rFonts w:ascii="Times New Roman" w:hAnsi="Times New Roman" w:cs="Times New Roman"/>
          <w:kern w:val="0"/>
          <w:szCs w:val="21"/>
        </w:rPr>
        <w:t>8</w:t>
      </w:r>
      <w:r>
        <w:rPr>
          <w:rFonts w:ascii="宋体" w:hAnsi="宋体" w:cs="宋体"/>
          <w:kern w:val="0"/>
          <w:szCs w:val="21"/>
        </w:rPr>
        <w:t>月</w:t>
      </w:r>
      <w:r>
        <w:rPr>
          <w:rFonts w:ascii="Times New Roman" w:hAnsi="Times New Roman" w:cs="Times New Roman"/>
          <w:kern w:val="0"/>
          <w:szCs w:val="21"/>
        </w:rPr>
        <w:t>20</w:t>
      </w:r>
      <w:r>
        <w:rPr>
          <w:rFonts w:ascii="宋体" w:hAnsi="宋体" w:cs="宋体"/>
          <w:kern w:val="0"/>
          <w:szCs w:val="21"/>
        </w:rPr>
        <w:t>日，曲阜市文创产品调查实践队的五名成员——裴佳宁，李晓静，梁文慧，王贺，汪嘉宁</w:t>
      </w:r>
      <w:r>
        <w:rPr>
          <w:rFonts w:ascii="宋体" w:hAnsi="宋体" w:cs="宋体" w:hint="eastAsia"/>
          <w:kern w:val="0"/>
          <w:szCs w:val="21"/>
        </w:rPr>
        <w:t>在曲阜市实地</w:t>
      </w:r>
      <w:r>
        <w:rPr>
          <w:rFonts w:ascii="宋体" w:hAnsi="宋体" w:cs="宋体"/>
          <w:kern w:val="0"/>
          <w:szCs w:val="21"/>
        </w:rPr>
        <w:t>开展了</w:t>
      </w:r>
      <w:r>
        <w:rPr>
          <w:rFonts w:ascii="宋体" w:hAnsi="宋体" w:cs="宋体" w:hint="eastAsia"/>
          <w:kern w:val="0"/>
          <w:szCs w:val="21"/>
        </w:rPr>
        <w:t>创新创业项目调研</w:t>
      </w:r>
      <w:r>
        <w:rPr>
          <w:rFonts w:ascii="宋体" w:hAnsi="宋体" w:cs="宋体"/>
          <w:kern w:val="0"/>
          <w:szCs w:val="21"/>
        </w:rPr>
        <w:t>活动</w:t>
      </w:r>
      <w:r>
        <w:rPr>
          <w:rFonts w:ascii="宋体" w:hAnsi="宋体" w:cs="宋体" w:hint="eastAsia"/>
          <w:kern w:val="0"/>
          <w:szCs w:val="21"/>
        </w:rPr>
        <w:t>。</w:t>
      </w:r>
      <w:r>
        <w:rPr>
          <w:rFonts w:ascii="宋体" w:hAnsi="宋体" w:cs="宋体"/>
          <w:kern w:val="0"/>
          <w:szCs w:val="21"/>
        </w:rPr>
        <w:t>本项实践调研主要采用了线上和线下</w:t>
      </w:r>
      <w:r>
        <w:rPr>
          <w:rFonts w:ascii="宋体" w:hAnsi="宋体" w:cs="宋体" w:hint="eastAsia"/>
          <w:kern w:val="0"/>
          <w:szCs w:val="21"/>
        </w:rPr>
        <w:t>调查问卷的发放以及走访访谈的</w:t>
      </w:r>
      <w:r>
        <w:rPr>
          <w:rFonts w:ascii="宋体" w:hAnsi="宋体" w:cs="宋体"/>
          <w:kern w:val="0"/>
          <w:szCs w:val="21"/>
        </w:rPr>
        <w:t>两种调查方式。线上发布调查问卷，收回有效调查问卷共</w:t>
      </w:r>
      <w:r>
        <w:rPr>
          <w:rFonts w:ascii="Times New Roman" w:hAnsi="Times New Roman" w:cs="Times New Roman"/>
          <w:kern w:val="0"/>
          <w:szCs w:val="21"/>
        </w:rPr>
        <w:t>435</w:t>
      </w:r>
      <w:r>
        <w:rPr>
          <w:rFonts w:ascii="宋体" w:hAnsi="宋体" w:cs="宋体"/>
          <w:kern w:val="0"/>
          <w:szCs w:val="21"/>
        </w:rPr>
        <w:t>份；线下采用随机走访调查的方式，附加问卷调查的填写和收集，记录群众的相关意见和建议，发出调查问卷</w:t>
      </w:r>
      <w:r>
        <w:rPr>
          <w:rFonts w:ascii="Times New Roman" w:hAnsi="Times New Roman" w:cs="Times New Roman"/>
          <w:kern w:val="0"/>
          <w:szCs w:val="21"/>
        </w:rPr>
        <w:t>125</w:t>
      </w:r>
      <w:r>
        <w:rPr>
          <w:rFonts w:ascii="宋体" w:hAnsi="宋体" w:cs="宋体"/>
          <w:kern w:val="0"/>
          <w:szCs w:val="21"/>
        </w:rPr>
        <w:t>份，共收回有效调查问卷</w:t>
      </w:r>
      <w:r>
        <w:rPr>
          <w:rFonts w:ascii="Times New Roman" w:hAnsi="Times New Roman" w:cs="Times New Roman"/>
          <w:kern w:val="0"/>
          <w:szCs w:val="21"/>
        </w:rPr>
        <w:t>123</w:t>
      </w:r>
      <w:r>
        <w:rPr>
          <w:rFonts w:ascii="宋体" w:hAnsi="宋体" w:cs="宋体"/>
          <w:kern w:val="0"/>
          <w:szCs w:val="21"/>
        </w:rPr>
        <w:t>份，收集有效群众建议</w:t>
      </w:r>
      <w:r>
        <w:rPr>
          <w:rFonts w:ascii="Times New Roman" w:hAnsi="Times New Roman" w:cs="Times New Roman"/>
          <w:kern w:val="0"/>
          <w:szCs w:val="21"/>
        </w:rPr>
        <w:t>66</w:t>
      </w:r>
      <w:r>
        <w:rPr>
          <w:rFonts w:ascii="宋体" w:hAnsi="宋体" w:cs="宋体"/>
          <w:kern w:val="0"/>
          <w:szCs w:val="21"/>
        </w:rPr>
        <w:t>条。最终，在“曲阜市文创产品的调研”社会实践活动当中，</w:t>
      </w:r>
      <w:r>
        <w:rPr>
          <w:rFonts w:ascii="宋体" w:hAnsi="宋体" w:cs="宋体" w:hint="eastAsia"/>
          <w:kern w:val="0"/>
          <w:szCs w:val="21"/>
        </w:rPr>
        <w:t>曲阜市文创产品调查实践队根据市场调研结果和走访意见，深刻思考曲阜市文创产品的发展缺陷和文化传承短板问题，制定了以推广曲阜市孔子家乡文化为目的的实践活动方案。通过制定多语言产品简介的方式，使得国内群众与国际友人一同对孔子文化有了更加深刻的理解，有效扩大了儒家文化的宣传覆盖面，对传播中华优秀传统文化起到了积极作用。</w:t>
      </w:r>
    </w:p>
    <w:p w14:paraId="3C5216E6" w14:textId="77777777" w:rsidR="006067B1" w:rsidRDefault="006067B1">
      <w:pPr>
        <w:spacing w:line="288" w:lineRule="auto"/>
        <w:ind w:firstLine="420"/>
        <w:rPr>
          <w:rFonts w:ascii="Times New Roman" w:eastAsia="方正仿宋简体" w:hAnsi="Times New Roman" w:cs="Times New Roman"/>
          <w:szCs w:val="21"/>
        </w:rPr>
      </w:pPr>
    </w:p>
    <w:p w14:paraId="34454DD2" w14:textId="77777777" w:rsidR="006067B1" w:rsidRDefault="00000000">
      <w:pPr>
        <w:spacing w:line="288" w:lineRule="auto"/>
        <w:ind w:firstLineChars="100" w:firstLine="360"/>
        <w:jc w:val="center"/>
        <w:rPr>
          <w:rFonts w:ascii="宋体" w:hAnsi="宋体" w:cs="Times New Roman"/>
          <w:bCs/>
        </w:rPr>
      </w:pPr>
      <w:r>
        <w:rPr>
          <w:rFonts w:ascii="黑体" w:eastAsia="黑体" w:hAnsi="黑体" w:cs="Times New Roman" w:hint="eastAsia"/>
          <w:sz w:val="36"/>
          <w:szCs w:val="36"/>
        </w:rPr>
        <w:t>文化创意回溯历史长河，文创产品传承儒学风尚</w:t>
      </w:r>
    </w:p>
    <w:p w14:paraId="61C74A14" w14:textId="77777777" w:rsidR="006067B1" w:rsidRDefault="00000000">
      <w:pPr>
        <w:spacing w:line="288" w:lineRule="auto"/>
        <w:ind w:firstLineChars="100" w:firstLine="210"/>
        <w:jc w:val="center"/>
        <w:rPr>
          <w:rFonts w:ascii="宋体" w:hAnsi="宋体" w:cs="Times New Roman"/>
          <w:bCs/>
          <w:szCs w:val="21"/>
        </w:rPr>
      </w:pPr>
      <w:r>
        <w:rPr>
          <w:rFonts w:ascii="Times New Roman" w:hAnsi="Times New Roman" w:cs="Times New Roman" w:hint="eastAsia"/>
          <w:bCs/>
        </w:rPr>
        <w:t>裴佳宁</w:t>
      </w:r>
      <w:r>
        <w:rPr>
          <w:rStyle w:val="ab"/>
          <w:rFonts w:ascii="Times New Roman" w:hAnsi="Times New Roman" w:cs="Times New Roman"/>
          <w:bCs/>
        </w:rPr>
        <w:footnoteReference w:id="1"/>
      </w:r>
      <w:r>
        <w:rPr>
          <w:rFonts w:ascii="Times New Roman" w:hAnsi="Times New Roman" w:cs="Times New Roman" w:hint="eastAsia"/>
          <w:bCs/>
        </w:rPr>
        <w:t>；</w:t>
      </w:r>
      <w:r>
        <w:rPr>
          <w:rFonts w:ascii="Times New Roman" w:hAnsi="Times New Roman" w:cs="Times New Roman"/>
          <w:bCs/>
        </w:rPr>
        <w:t>汪嘉宁</w:t>
      </w:r>
      <w:r>
        <w:rPr>
          <w:rStyle w:val="ab"/>
          <w:rFonts w:ascii="Times New Roman" w:hAnsi="Times New Roman" w:cs="Times New Roman"/>
          <w:bCs/>
        </w:rPr>
        <w:footnoteReference w:id="2"/>
      </w:r>
      <w:r>
        <w:rPr>
          <w:rFonts w:ascii="Times New Roman" w:hAnsi="Times New Roman" w:cs="Times New Roman" w:hint="eastAsia"/>
          <w:bCs/>
        </w:rPr>
        <w:t>；</w:t>
      </w:r>
      <w:r>
        <w:rPr>
          <w:rFonts w:ascii="Times New Roman" w:hAnsi="Times New Roman" w:cs="Times New Roman"/>
          <w:bCs/>
        </w:rPr>
        <w:t>梁文慧</w:t>
      </w:r>
      <w:r>
        <w:rPr>
          <w:rStyle w:val="ab"/>
          <w:rFonts w:ascii="Times New Roman" w:hAnsi="Times New Roman" w:cs="Times New Roman"/>
          <w:bCs/>
        </w:rPr>
        <w:footnoteReference w:id="3"/>
      </w:r>
      <w:r>
        <w:rPr>
          <w:rFonts w:ascii="Times New Roman" w:hAnsi="Times New Roman" w:cs="Times New Roman" w:hint="eastAsia"/>
          <w:bCs/>
        </w:rPr>
        <w:t>；</w:t>
      </w:r>
      <w:r>
        <w:rPr>
          <w:rFonts w:ascii="Times New Roman" w:hAnsi="Times New Roman" w:cs="Times New Roman"/>
          <w:bCs/>
        </w:rPr>
        <w:t>王贺</w:t>
      </w:r>
      <w:r>
        <w:rPr>
          <w:rStyle w:val="ab"/>
          <w:rFonts w:ascii="Times New Roman" w:hAnsi="Times New Roman" w:cs="Times New Roman"/>
          <w:bCs/>
        </w:rPr>
        <w:footnoteReference w:id="4"/>
      </w:r>
      <w:r>
        <w:rPr>
          <w:rFonts w:ascii="Times New Roman" w:hAnsi="Times New Roman" w:cs="Times New Roman" w:hint="eastAsia"/>
          <w:bCs/>
        </w:rPr>
        <w:t>；</w:t>
      </w:r>
      <w:r>
        <w:rPr>
          <w:rFonts w:ascii="Times New Roman" w:hAnsi="Times New Roman" w:cs="Times New Roman"/>
          <w:bCs/>
        </w:rPr>
        <w:t>李晓静</w:t>
      </w:r>
      <w:r>
        <w:rPr>
          <w:rStyle w:val="ab"/>
          <w:rFonts w:ascii="宋体" w:hAnsi="宋体" w:cs="Times New Roman"/>
          <w:bCs/>
          <w:szCs w:val="21"/>
        </w:rPr>
        <w:footnoteReference w:id="5"/>
      </w:r>
    </w:p>
    <w:p w14:paraId="3571C479" w14:textId="77777777" w:rsidR="006067B1" w:rsidRDefault="00000000">
      <w:pPr>
        <w:spacing w:line="288" w:lineRule="auto"/>
        <w:ind w:firstLine="422"/>
        <w:rPr>
          <w:rFonts w:ascii="宋体" w:hAnsi="宋体" w:cs="Times New Roman"/>
          <w:bCs/>
          <w:szCs w:val="21"/>
        </w:rPr>
      </w:pPr>
      <w:r w:rsidRPr="0073753A">
        <w:rPr>
          <w:rFonts w:ascii="宋体" w:eastAsia="黑体" w:hAnsi="宋体" w:cs="Times New Roman" w:hint="eastAsia"/>
          <w:b/>
          <w:szCs w:val="21"/>
        </w:rPr>
        <w:t>摘要：</w:t>
      </w:r>
      <w:r>
        <w:rPr>
          <w:rFonts w:ascii="宋体" w:hAnsi="宋体" w:cs="Times New Roman" w:hint="eastAsia"/>
          <w:bCs/>
          <w:szCs w:val="21"/>
        </w:rPr>
        <w:t>通过对曲阜市文创产品的调研可以反映出，曲阜市文创产品的当前受众面较窄。在全球化高速发展的今天，做到优秀文化走出去是十分必要的。此外，据调查结果显示，群众和游客对于曲阜市文创产品以创新性、设计感等需求为主。综上所述，曲阜市文创产品应当注重创新性元素的加入，将现代元素与传统的儒家文化相结合，更加顺应文化和时代发展的潮流。因此，团队成员决定采取撰写产品翻译本，定制特色二维码的方式，推动儒家文化知名度的扩大和发展。</w:t>
      </w:r>
    </w:p>
    <w:p w14:paraId="688B1C50" w14:textId="77777777" w:rsidR="006067B1" w:rsidRDefault="00000000">
      <w:pPr>
        <w:spacing w:line="288" w:lineRule="auto"/>
        <w:ind w:firstLine="422"/>
        <w:rPr>
          <w:rFonts w:ascii="宋体" w:hAnsi="宋体" w:cs="Times New Roman"/>
          <w:bCs/>
          <w:szCs w:val="21"/>
        </w:rPr>
      </w:pPr>
      <w:r w:rsidRPr="0073753A">
        <w:rPr>
          <w:rFonts w:ascii="宋体" w:eastAsia="黑体" w:hAnsi="宋体" w:cs="Times New Roman" w:hint="eastAsia"/>
          <w:b/>
          <w:szCs w:val="21"/>
        </w:rPr>
        <w:t>关键词：</w:t>
      </w:r>
      <w:r>
        <w:rPr>
          <w:rFonts w:ascii="Times New Roman" w:hAnsi="Times New Roman" w:cs="Times New Roman" w:hint="eastAsia"/>
          <w:bCs/>
          <w:szCs w:val="21"/>
        </w:rPr>
        <w:t>儒家文化</w:t>
      </w:r>
      <w:r>
        <w:rPr>
          <w:rFonts w:ascii="Times New Roman" w:hAnsi="Times New Roman" w:cs="Times New Roman" w:hint="eastAsia"/>
          <w:bCs/>
          <w:szCs w:val="21"/>
        </w:rPr>
        <w:t xml:space="preserve"> </w:t>
      </w:r>
      <w:r>
        <w:rPr>
          <w:rFonts w:ascii="Times New Roman" w:hAnsi="Times New Roman" w:cs="Times New Roman" w:hint="eastAsia"/>
          <w:bCs/>
          <w:szCs w:val="21"/>
        </w:rPr>
        <w:t>；文创产品；文化发展；创新能力；二维码</w:t>
      </w:r>
    </w:p>
    <w:p w14:paraId="3BCA1868" w14:textId="77777777" w:rsidR="006067B1" w:rsidRDefault="006067B1">
      <w:pPr>
        <w:spacing w:line="288" w:lineRule="auto"/>
        <w:ind w:firstLineChars="100" w:firstLine="240"/>
        <w:rPr>
          <w:rFonts w:ascii="Times New Roman" w:hAnsi="Times New Roman" w:cs="Times New Roman"/>
          <w:sz w:val="24"/>
          <w:szCs w:val="24"/>
        </w:rPr>
      </w:pPr>
    </w:p>
    <w:p w14:paraId="53172479" w14:textId="77777777" w:rsidR="006067B1" w:rsidRPr="00201495" w:rsidRDefault="00000000" w:rsidP="00201495">
      <w:pPr>
        <w:pStyle w:val="1"/>
        <w:spacing w:before="0" w:after="0"/>
        <w:rPr>
          <w:rFonts w:eastAsia="黑体"/>
        </w:rPr>
      </w:pPr>
      <w:r w:rsidRPr="00201495">
        <w:rPr>
          <w:rFonts w:eastAsia="黑体" w:hint="eastAsia"/>
        </w:rPr>
        <w:t>一、调研目标方法</w:t>
      </w:r>
    </w:p>
    <w:p w14:paraId="39DF15DE" w14:textId="77777777" w:rsidR="006067B1" w:rsidRPr="0020564F" w:rsidRDefault="00000000" w:rsidP="00252BAD">
      <w:pPr>
        <w:pStyle w:val="1"/>
        <w:spacing w:before="0" w:after="0"/>
      </w:pPr>
      <w:r w:rsidRPr="0020564F">
        <w:rPr>
          <w:rFonts w:hint="eastAsia"/>
        </w:rPr>
        <w:t>（一）研究背景</w:t>
      </w:r>
    </w:p>
    <w:p w14:paraId="3E56AC4E" w14:textId="77777777" w:rsidR="006067B1" w:rsidRPr="00622BE7" w:rsidRDefault="00000000" w:rsidP="00622BE7">
      <w:pPr>
        <w:ind w:firstLine="562"/>
        <w:rPr>
          <w:rFonts w:ascii="楷体" w:eastAsia="楷体" w:hAnsi="楷体" w:cs="Times New Roman"/>
          <w:b/>
          <w:sz w:val="28"/>
          <w:szCs w:val="24"/>
        </w:rPr>
      </w:pPr>
      <w:r w:rsidRPr="00622BE7">
        <w:rPr>
          <w:rFonts w:ascii="Times New Roman" w:eastAsia="楷体" w:hAnsi="Times New Roman" w:cs="Times New Roman"/>
          <w:b/>
          <w:sz w:val="28"/>
          <w:szCs w:val="24"/>
        </w:rPr>
        <w:t>1</w:t>
      </w:r>
      <w:r w:rsidRPr="00622BE7">
        <w:rPr>
          <w:rFonts w:ascii="楷体" w:eastAsia="楷体" w:hAnsi="楷体" w:cs="Times New Roman" w:hint="eastAsia"/>
          <w:b/>
          <w:sz w:val="28"/>
          <w:szCs w:val="24"/>
        </w:rPr>
        <w:t>.“孔子家乡”背景文化</w:t>
      </w:r>
    </w:p>
    <w:p w14:paraId="1E1D1131" w14:textId="77777777" w:rsidR="006067B1" w:rsidRDefault="00000000">
      <w:pPr>
        <w:spacing w:line="288" w:lineRule="auto"/>
        <w:ind w:firstLine="482"/>
        <w:rPr>
          <w:rFonts w:ascii="宋体" w:hAnsi="宋体" w:cs="Times New Roman"/>
          <w:b/>
          <w:bCs/>
          <w:sz w:val="24"/>
          <w:szCs w:val="24"/>
        </w:rPr>
      </w:pPr>
      <w:r>
        <w:rPr>
          <w:rFonts w:ascii="宋体" w:hAnsi="宋体" w:cs="Times New Roman" w:hint="eastAsia"/>
          <w:b/>
          <w:bCs/>
          <w:sz w:val="24"/>
          <w:szCs w:val="24"/>
        </w:rPr>
        <w:t>（</w:t>
      </w:r>
      <w:r>
        <w:rPr>
          <w:rFonts w:ascii="Times New Roman" w:hAnsi="Times New Roman" w:cs="Times New Roman"/>
          <w:b/>
          <w:bCs/>
          <w:sz w:val="24"/>
          <w:szCs w:val="24"/>
        </w:rPr>
        <w:t>1</w:t>
      </w:r>
      <w:r>
        <w:rPr>
          <w:rFonts w:ascii="宋体" w:hAnsi="宋体" w:cs="Times New Roman" w:hint="eastAsia"/>
          <w:b/>
          <w:bCs/>
          <w:sz w:val="24"/>
          <w:szCs w:val="24"/>
        </w:rPr>
        <w:t>）历史悠久</w:t>
      </w:r>
    </w:p>
    <w:p w14:paraId="5C294B02" w14:textId="77777777" w:rsidR="006067B1" w:rsidRDefault="00000000">
      <w:pPr>
        <w:tabs>
          <w:tab w:val="left" w:pos="2977"/>
        </w:tabs>
        <w:spacing w:line="288" w:lineRule="auto"/>
        <w:ind w:firstLine="420"/>
        <w:rPr>
          <w:rFonts w:ascii="宋体" w:hAnsi="宋体" w:cs="Times New Roman"/>
          <w:bCs/>
          <w:szCs w:val="21"/>
        </w:rPr>
      </w:pPr>
      <w:r>
        <w:rPr>
          <w:rFonts w:ascii="宋体" w:hAnsi="宋体" w:cs="Times New Roman" w:hint="eastAsia"/>
          <w:bCs/>
          <w:szCs w:val="21"/>
        </w:rPr>
        <w:t>曲阜是孔子的故乡，坐落于山东省曲阜市，历史文化悠久，可追溯到远古时代。儒家文化倡导的“仁、义、礼、智、信、孝、忠、勇”等核心价值观的源头可以追溯到中国远古时代的社会人文教化上。尽管当时社会人文教育活动原始低端，但这是人类出现以后所需要的，</w:t>
      </w:r>
      <w:r>
        <w:rPr>
          <w:rFonts w:ascii="宋体" w:hAnsi="宋体" w:cs="Times New Roman" w:hint="eastAsia"/>
          <w:bCs/>
          <w:szCs w:val="21"/>
        </w:rPr>
        <w:lastRenderedPageBreak/>
        <w:t>为中国儒家文化的繁荣发展奠定了基础。在远古时代，由于生产力极端低下，只有依靠群体的力量，才能从自然界获取生活资料，从而培育了一种最原始、最朴素的合作精神、团结精神。在氏族公社时期，由于农业生产得到发展，生活有了保障，氏族公社开始过上定居的生活，所以定期举行敬天祭神等活动，并通过这些活动来教育氏族成员，培养他们大公无私、共同劳动、共同消费的人文精神。夏朝，由于民众对自然界的祸福吉凶，天灾人祸无法正确认识和理解，他们只能在自己无知的状态下听天由命，顺其自然而已。到了商代，在社会教化中，以“尊神重孝，勇敢善战”作为主要内容。西周统治者吸取商代灭亡的教训，并从中看到社会民众力量的伟大。春秋时期，以孔子为代表的儒者多穿儒服，他们以“诗、书、礼、易、乐、春秋”为经典，思想鲜明，自成规模，成为一家之言，后人称之为“儒家”。儒家学派以奉行孔子为宗师，形成独特的学术思想，并且一脉相承。因此，曲阜因“孔子之乡而出名”，文化底蕴十分深厚。</w:t>
      </w:r>
    </w:p>
    <w:p w14:paraId="372F6D22" w14:textId="77777777" w:rsidR="006067B1" w:rsidRDefault="00000000">
      <w:pPr>
        <w:tabs>
          <w:tab w:val="left" w:pos="2977"/>
        </w:tabs>
        <w:spacing w:line="288" w:lineRule="auto"/>
        <w:ind w:firstLine="482"/>
        <w:rPr>
          <w:rFonts w:ascii="宋体" w:hAnsi="宋体" w:cs="Times New Roman"/>
          <w:b/>
          <w:bCs/>
          <w:sz w:val="24"/>
          <w:szCs w:val="24"/>
        </w:rPr>
      </w:pPr>
      <w:r>
        <w:rPr>
          <w:rFonts w:ascii="宋体" w:hAnsi="宋体" w:cs="Times New Roman" w:hint="eastAsia"/>
          <w:b/>
          <w:bCs/>
          <w:sz w:val="24"/>
          <w:szCs w:val="24"/>
        </w:rPr>
        <w:t>（</w:t>
      </w:r>
      <w:r>
        <w:rPr>
          <w:rFonts w:ascii="Times New Roman" w:hAnsi="Times New Roman" w:cs="Times New Roman"/>
          <w:b/>
          <w:bCs/>
          <w:sz w:val="24"/>
          <w:szCs w:val="24"/>
        </w:rPr>
        <w:t>2</w:t>
      </w:r>
      <w:r>
        <w:rPr>
          <w:rFonts w:ascii="宋体" w:hAnsi="宋体" w:cs="Times New Roman" w:hint="eastAsia"/>
          <w:b/>
          <w:bCs/>
          <w:sz w:val="24"/>
          <w:szCs w:val="24"/>
        </w:rPr>
        <w:t>）博大精深</w:t>
      </w:r>
    </w:p>
    <w:p w14:paraId="317A9049" w14:textId="77777777" w:rsidR="006067B1" w:rsidRDefault="00000000">
      <w:pPr>
        <w:spacing w:line="288" w:lineRule="auto"/>
        <w:ind w:firstLine="420"/>
        <w:rPr>
          <w:rFonts w:ascii="宋体" w:hAnsi="宋体" w:cs="Times New Roman"/>
          <w:szCs w:val="21"/>
        </w:rPr>
      </w:pPr>
      <w:r>
        <w:rPr>
          <w:rFonts w:ascii="宋体" w:hAnsi="宋体" w:cs="Times New Roman" w:hint="eastAsia"/>
          <w:szCs w:val="21"/>
        </w:rPr>
        <w:t>儒家文化中蕴含着丰富的人文教育思想，具有鲜明的人文性和伦理性的特征。儒家文化始终关注做人、如何做人、做什么样的人的问题；始终关注人的心性、情欲、修养、身心、境界、生死和价值等人生重大问题。儒家文化在本质上是以家族伦理为核心，以伦理教化为特征的道德哲学。在社会人文教化中，强调以“仁、义、礼、智、信、孝、忠、勇”等伦理思想为核心价值观，提出了“仁者爱人、忠恕之道、见利思义、以诚待人、孝亲为大、和而不同、天理人欲”等道德规范。同时，儒家的人文教育思想从家族推及整个社会。在个人修养上强调“外王”要建立在“内圣”的基础上，强调先正心诚意修身，然后齐家、治国、平天下，将“修身修心”作为“治国平天下”的前提条件。所以，在新的时代背景下，挖掘儒家优秀文化的人文教育思想，对当前个人发展和社会发展都具有现实的指导意义。在培育社会主义核心价值观的人文教化中，可以为当代人提供人生智慧、道德规范、行为指导和精神动力。</w:t>
      </w:r>
    </w:p>
    <w:p w14:paraId="45FE1FAE" w14:textId="77777777" w:rsidR="006067B1" w:rsidRPr="00622BE7" w:rsidRDefault="00000000" w:rsidP="00622BE7">
      <w:pPr>
        <w:ind w:firstLine="562"/>
        <w:rPr>
          <w:rFonts w:ascii="楷体" w:eastAsia="楷体" w:hAnsi="楷体" w:cs="Times New Roman"/>
          <w:b/>
          <w:sz w:val="28"/>
          <w:szCs w:val="24"/>
        </w:rPr>
      </w:pPr>
      <w:r w:rsidRPr="00622BE7">
        <w:rPr>
          <w:rFonts w:ascii="Times New Roman" w:eastAsia="楷体" w:hAnsi="Times New Roman" w:cs="Times New Roman"/>
          <w:b/>
          <w:sz w:val="28"/>
          <w:szCs w:val="24"/>
        </w:rPr>
        <w:t>2</w:t>
      </w:r>
      <w:r w:rsidRPr="00622BE7">
        <w:rPr>
          <w:rFonts w:ascii="楷体" w:eastAsia="楷体" w:hAnsi="楷体" w:cs="Times New Roman" w:hint="eastAsia"/>
          <w:b/>
          <w:sz w:val="28"/>
          <w:szCs w:val="24"/>
        </w:rPr>
        <w:t>.</w:t>
      </w:r>
      <w:r w:rsidRPr="00622BE7">
        <w:rPr>
          <w:rFonts w:ascii="楷体" w:eastAsia="楷体" w:hAnsi="楷体" w:cs="Times New Roman"/>
          <w:b/>
          <w:sz w:val="28"/>
          <w:szCs w:val="24"/>
        </w:rPr>
        <w:t xml:space="preserve"> </w:t>
      </w:r>
      <w:r w:rsidRPr="00622BE7">
        <w:rPr>
          <w:rFonts w:ascii="楷体" w:eastAsia="楷体" w:hAnsi="楷体" w:cs="Times New Roman" w:hint="eastAsia"/>
          <w:b/>
          <w:sz w:val="28"/>
          <w:szCs w:val="24"/>
        </w:rPr>
        <w:t>文化发展现状概况</w:t>
      </w:r>
    </w:p>
    <w:p w14:paraId="6FF88958" w14:textId="4D7DDC24" w:rsidR="006067B1" w:rsidRPr="00E92F50" w:rsidRDefault="00000000" w:rsidP="00E92F50">
      <w:pPr>
        <w:ind w:firstLine="420"/>
        <w:rPr>
          <w:rFonts w:ascii="宋体" w:hAnsi="宋体" w:hint="eastAsia"/>
          <w:szCs w:val="21"/>
        </w:rPr>
      </w:pPr>
      <w:r>
        <w:rPr>
          <w:rFonts w:ascii="宋体" w:hAnsi="宋体" w:hint="eastAsia"/>
          <w:szCs w:val="21"/>
        </w:rPr>
        <w:t>曲阜传统文化弘扬力度不足，文化产品受众面窄的实际情况要求我们立足于社会现实，大力弘扬包括儒学文化在内的中华优秀传统文化，响应党对弘扬传统文化的号召，积极改变曲阜市文创产品发展现状，建立系统化文旅产品发展体系。</w:t>
      </w:r>
    </w:p>
    <w:p w14:paraId="2CB9DDCC" w14:textId="77777777" w:rsidR="006067B1" w:rsidRPr="00252BAD" w:rsidRDefault="00000000" w:rsidP="00252BAD">
      <w:pPr>
        <w:pStyle w:val="1"/>
        <w:spacing w:before="0" w:after="0"/>
      </w:pPr>
      <w:r w:rsidRPr="00252BAD">
        <w:rPr>
          <w:rFonts w:hint="eastAsia"/>
        </w:rPr>
        <w:t>（二）研究目标</w:t>
      </w:r>
    </w:p>
    <w:p w14:paraId="717E9314" w14:textId="77777777" w:rsidR="006067B1" w:rsidRPr="00622BE7" w:rsidRDefault="00000000" w:rsidP="00622BE7">
      <w:pPr>
        <w:ind w:firstLine="562"/>
        <w:rPr>
          <w:rFonts w:ascii="楷体" w:eastAsia="楷体" w:hAnsi="楷体" w:cs="Times New Roman"/>
          <w:b/>
          <w:sz w:val="28"/>
          <w:szCs w:val="24"/>
        </w:rPr>
      </w:pPr>
      <w:r w:rsidRPr="00622BE7">
        <w:rPr>
          <w:rFonts w:ascii="Times New Roman" w:eastAsia="楷体" w:hAnsi="Times New Roman" w:cs="Times New Roman"/>
          <w:b/>
          <w:sz w:val="28"/>
          <w:szCs w:val="24"/>
        </w:rPr>
        <w:t>1</w:t>
      </w:r>
      <w:r w:rsidRPr="00622BE7">
        <w:rPr>
          <w:rFonts w:ascii="楷体" w:eastAsia="楷体" w:hAnsi="楷体" w:cs="Times New Roman" w:hint="eastAsia"/>
          <w:b/>
          <w:sz w:val="28"/>
          <w:szCs w:val="24"/>
        </w:rPr>
        <w:t>.选题意义</w:t>
      </w:r>
    </w:p>
    <w:p w14:paraId="1FDD5A68" w14:textId="77777777" w:rsidR="006067B1" w:rsidRDefault="00000000">
      <w:pPr>
        <w:spacing w:line="288" w:lineRule="auto"/>
        <w:ind w:firstLine="482"/>
        <w:rPr>
          <w:rFonts w:ascii="宋体" w:hAnsi="宋体" w:cs="Times New Roman"/>
          <w:b/>
          <w:bCs/>
          <w:sz w:val="24"/>
          <w:szCs w:val="24"/>
        </w:rPr>
      </w:pPr>
      <w:r>
        <w:rPr>
          <w:rFonts w:ascii="宋体" w:hAnsi="宋体" w:cs="Times New Roman" w:hint="eastAsia"/>
          <w:b/>
          <w:bCs/>
          <w:sz w:val="24"/>
          <w:szCs w:val="24"/>
        </w:rPr>
        <w:t>（</w:t>
      </w:r>
      <w:r>
        <w:rPr>
          <w:rFonts w:ascii="Times New Roman" w:hAnsi="Times New Roman" w:cs="Times New Roman"/>
          <w:b/>
          <w:bCs/>
          <w:sz w:val="24"/>
          <w:szCs w:val="24"/>
        </w:rPr>
        <w:t>1</w:t>
      </w:r>
      <w:r>
        <w:rPr>
          <w:rFonts w:ascii="宋体" w:hAnsi="宋体" w:cs="Times New Roman" w:hint="eastAsia"/>
          <w:b/>
          <w:bCs/>
          <w:sz w:val="24"/>
          <w:szCs w:val="24"/>
        </w:rPr>
        <w:t>）必要性</w:t>
      </w:r>
    </w:p>
    <w:p w14:paraId="09E2103E"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文化是一个民族的灵魂和血脉，是本民族生存和发展的重要根基。</w:t>
      </w:r>
      <w:r>
        <w:rPr>
          <w:rFonts w:ascii="宋体" w:hAnsi="宋体" w:cs="Times New Roman"/>
          <w:bCs/>
          <w:szCs w:val="21"/>
        </w:rPr>
        <w:t>2014年9月24日，国家主席习近平在人民大会堂出席纪念孔子诞辰2565周年国际学术研讨会暨国际儒学联合会第五届会员大会开幕会并发表重要讲话。他深刻强调了儒家文化的重要性，肯定了孔子学说的教育意义。文创产品是文化传播的载体，是文化传播的重要途经，更是讲好“曲阜故事”，弘扬儒家文化的有效办法。</w:t>
      </w:r>
    </w:p>
    <w:p w14:paraId="4095C070" w14:textId="77777777" w:rsidR="006067B1" w:rsidRDefault="00000000">
      <w:pPr>
        <w:spacing w:line="288" w:lineRule="auto"/>
        <w:ind w:firstLine="420"/>
        <w:rPr>
          <w:rFonts w:ascii="宋体" w:hAnsi="宋体" w:cs="Times New Roman"/>
          <w:bCs/>
          <w:szCs w:val="21"/>
        </w:rPr>
      </w:pPr>
      <w:r>
        <w:rPr>
          <w:rFonts w:hint="eastAsia"/>
          <w:szCs w:val="21"/>
        </w:rPr>
        <w:lastRenderedPageBreak/>
        <w:t>曲阜传统文化弘扬力度不足，文化产品受众面窄的实际情况要求我们立足于社会现实，大力弘扬包括儒学文化在内的中华优秀传统文化，响应党对弘扬传统文化的号召，积极改变曲阜市文创产品发展现状，建立全面的文旅产品发展体系。</w:t>
      </w:r>
    </w:p>
    <w:p w14:paraId="4C045F14" w14:textId="77777777" w:rsidR="006067B1" w:rsidRDefault="00000000">
      <w:pPr>
        <w:spacing w:line="288" w:lineRule="auto"/>
        <w:ind w:firstLine="482"/>
        <w:rPr>
          <w:rFonts w:ascii="宋体" w:hAnsi="宋体" w:cs="Times New Roman"/>
          <w:b/>
          <w:bCs/>
          <w:sz w:val="24"/>
          <w:szCs w:val="24"/>
        </w:rPr>
      </w:pPr>
      <w:r>
        <w:rPr>
          <w:rFonts w:ascii="宋体" w:hAnsi="宋体" w:cs="Times New Roman" w:hint="eastAsia"/>
          <w:b/>
          <w:bCs/>
          <w:sz w:val="24"/>
          <w:szCs w:val="24"/>
        </w:rPr>
        <w:t>（</w:t>
      </w:r>
      <w:r>
        <w:rPr>
          <w:rFonts w:ascii="Times New Roman" w:hAnsi="Times New Roman" w:cs="Times New Roman"/>
          <w:b/>
          <w:bCs/>
          <w:sz w:val="24"/>
          <w:szCs w:val="24"/>
        </w:rPr>
        <w:t>2</w:t>
      </w:r>
      <w:r>
        <w:rPr>
          <w:rFonts w:ascii="宋体" w:hAnsi="宋体" w:cs="Times New Roman" w:hint="eastAsia"/>
          <w:b/>
          <w:bCs/>
          <w:sz w:val="24"/>
          <w:szCs w:val="24"/>
        </w:rPr>
        <w:t>）重要性</w:t>
      </w:r>
    </w:p>
    <w:p w14:paraId="17158CE7" w14:textId="415165DD" w:rsidR="006067B1" w:rsidRDefault="00000000" w:rsidP="00FE4690">
      <w:pPr>
        <w:spacing w:line="288" w:lineRule="auto"/>
        <w:ind w:firstLine="420"/>
        <w:rPr>
          <w:rFonts w:ascii="宋体" w:hAnsi="宋体" w:cs="Times New Roman" w:hint="eastAsia"/>
          <w:bCs/>
          <w:szCs w:val="21"/>
        </w:rPr>
      </w:pPr>
      <w:r>
        <w:rPr>
          <w:rFonts w:ascii="宋体" w:hAnsi="宋体" w:cs="Times New Roman" w:hint="eastAsia"/>
          <w:bCs/>
          <w:szCs w:val="21"/>
        </w:rPr>
        <w:t>创新文创产品，提高产品手工工艺和创意，增强产品质量和设计感，丰富产品样式，打破单一化发展模式，有利于传承文化基因，弘扬中华优秀传统文化，提高儒家思想的知名度，打造曲阜文化特色。促进当地旅游业发展，制作带有多语言简介的文创产品。有利于提高国际游客来访率，促进曲阜市旅游产业的发展。2020年，曲阜市统计局数据显示，该市第三产业生产值仅为2207.01亿元，占全市生产总值的49.1％，因此仍要持续推进旅游服务业的发展。</w:t>
      </w:r>
    </w:p>
    <w:p w14:paraId="30CB36E9" w14:textId="77777777" w:rsidR="006067B1" w:rsidRPr="00622BE7" w:rsidRDefault="00000000" w:rsidP="00622BE7">
      <w:pPr>
        <w:ind w:firstLine="562"/>
        <w:rPr>
          <w:rFonts w:ascii="Times New Roman" w:eastAsia="楷体" w:hAnsi="Times New Roman" w:cs="Times New Roman"/>
          <w:b/>
          <w:sz w:val="28"/>
          <w:szCs w:val="24"/>
        </w:rPr>
      </w:pPr>
      <w:r w:rsidRPr="00622BE7">
        <w:rPr>
          <w:rFonts w:ascii="Times New Roman" w:eastAsia="楷体" w:hAnsi="Times New Roman" w:cs="Times New Roman"/>
          <w:b/>
          <w:sz w:val="28"/>
          <w:szCs w:val="24"/>
        </w:rPr>
        <w:t>2</w:t>
      </w:r>
      <w:r w:rsidRPr="00622BE7">
        <w:rPr>
          <w:rFonts w:ascii="Times New Roman" w:eastAsia="楷体" w:hAnsi="Times New Roman" w:cs="Times New Roman" w:hint="eastAsia"/>
          <w:b/>
          <w:sz w:val="28"/>
          <w:szCs w:val="24"/>
        </w:rPr>
        <w:t>.</w:t>
      </w:r>
      <w:r w:rsidRPr="00622BE7">
        <w:rPr>
          <w:rFonts w:ascii="Times New Roman" w:eastAsia="楷体" w:hAnsi="Times New Roman" w:cs="Times New Roman" w:hint="eastAsia"/>
          <w:b/>
          <w:sz w:val="28"/>
          <w:szCs w:val="24"/>
        </w:rPr>
        <w:t>预期目标</w:t>
      </w:r>
    </w:p>
    <w:p w14:paraId="7F065CEF" w14:textId="77777777" w:rsidR="006067B1" w:rsidRDefault="00000000">
      <w:pPr>
        <w:spacing w:line="360" w:lineRule="auto"/>
        <w:ind w:firstLine="482"/>
        <w:rPr>
          <w:rFonts w:ascii="黑体" w:eastAsia="黑体" w:hAnsi="黑体" w:cs="幼圆"/>
          <w:b/>
          <w:bCs/>
          <w:sz w:val="24"/>
          <w:szCs w:val="24"/>
        </w:rPr>
      </w:pPr>
      <w:r>
        <w:rPr>
          <w:rFonts w:ascii="宋体" w:hAnsi="宋体" w:cs="宋体" w:hint="eastAsia"/>
          <w:b/>
          <w:bCs/>
          <w:sz w:val="24"/>
          <w:szCs w:val="24"/>
        </w:rPr>
        <w:t>（1）创新文创产品，赋予语言特色</w:t>
      </w:r>
    </w:p>
    <w:p w14:paraId="32284A4A" w14:textId="77777777" w:rsidR="006067B1" w:rsidRPr="00201495" w:rsidRDefault="00000000">
      <w:pPr>
        <w:ind w:firstLine="420"/>
        <w:rPr>
          <w:rFonts w:ascii="宋体" w:hAnsi="宋体" w:cs="Times New Roman"/>
          <w:bCs/>
          <w:szCs w:val="21"/>
        </w:rPr>
      </w:pPr>
      <w:r w:rsidRPr="00201495">
        <w:rPr>
          <w:rFonts w:ascii="宋体" w:hAnsi="宋体" w:cs="Times New Roman" w:hint="eastAsia"/>
          <w:bCs/>
          <w:szCs w:val="21"/>
        </w:rPr>
        <w:t>根据前期调研，发现曲阜市文创产品趋于大众化，缺乏自身特色，未能结合时代要素凸显特性。因此，团队可以挑选几款具有曲阜市儒家文化代表意义的文创产品——如孔子雕像、论语书签和戒尺等。结合时代因素和科技技术，充分发挥翻译专业优势，为独具儒家文化特色的曲阜市文创产品撰写介绍，以中、英、日、韩四种语言介绍这三种产品，利用二维码和小程序向国外购买者进行介绍。在语言基础上加强宣传，扩大宣传范围，为曲阜市文创产品的发展做出贡献。</w:t>
      </w:r>
    </w:p>
    <w:p w14:paraId="4EB6D053" w14:textId="77777777" w:rsidR="006067B1" w:rsidRDefault="00000000">
      <w:pPr>
        <w:spacing w:line="360" w:lineRule="auto"/>
        <w:ind w:firstLine="482"/>
        <w:rPr>
          <w:rFonts w:ascii="宋体" w:hAnsi="宋体" w:cs="宋体"/>
          <w:b/>
          <w:bCs/>
          <w:sz w:val="24"/>
          <w:szCs w:val="24"/>
        </w:rPr>
      </w:pPr>
      <w:r>
        <w:rPr>
          <w:rFonts w:ascii="宋体" w:hAnsi="宋体" w:cs="宋体" w:hint="eastAsia"/>
          <w:b/>
          <w:bCs/>
          <w:sz w:val="24"/>
          <w:szCs w:val="24"/>
        </w:rPr>
        <w:t>（2）撰写产品翻译本，定制特色二维码</w:t>
      </w:r>
    </w:p>
    <w:p w14:paraId="5662D904" w14:textId="77777777" w:rsidR="006067B1" w:rsidRPr="00201495" w:rsidRDefault="00000000">
      <w:pPr>
        <w:ind w:firstLine="420"/>
        <w:rPr>
          <w:rFonts w:ascii="宋体" w:hAnsi="宋体" w:cs="Times New Roman"/>
          <w:bCs/>
          <w:szCs w:val="21"/>
        </w:rPr>
      </w:pPr>
      <w:r w:rsidRPr="00201495">
        <w:rPr>
          <w:rFonts w:ascii="宋体" w:hAnsi="宋体" w:cs="Times New Roman" w:hint="eastAsia"/>
          <w:bCs/>
          <w:szCs w:val="21"/>
        </w:rPr>
        <w:t>团队应聚焦于线上二维码定制，包括筛选二维码制作软件，进行试定制以及初期成果测试等。团队成员更应进行多次尝试，确定二维码扫描呈现文本、图片或网页，二维码不同样式以及在不同物品上扫描的难易程度等。</w:t>
      </w:r>
    </w:p>
    <w:p w14:paraId="292C58A1" w14:textId="77777777" w:rsidR="006067B1" w:rsidRPr="0020564F" w:rsidRDefault="00000000" w:rsidP="00FE4690">
      <w:pPr>
        <w:spacing w:line="360" w:lineRule="auto"/>
        <w:ind w:firstLine="482"/>
        <w:rPr>
          <w:rFonts w:ascii="宋体" w:hAnsi="宋体" w:cs="Times New Roman"/>
          <w:b/>
          <w:bCs/>
          <w:sz w:val="28"/>
          <w:szCs w:val="28"/>
        </w:rPr>
      </w:pPr>
      <w:r w:rsidRPr="00FE4690">
        <w:rPr>
          <w:rFonts w:ascii="宋体" w:hAnsi="宋体" w:cs="宋体" w:hint="eastAsia"/>
          <w:b/>
          <w:bCs/>
          <w:sz w:val="24"/>
          <w:szCs w:val="24"/>
        </w:rPr>
        <w:t>（3）结合专业语言，发表相关论文</w:t>
      </w:r>
    </w:p>
    <w:p w14:paraId="7A098C94" w14:textId="5B62F9A2" w:rsidR="008642F1" w:rsidRPr="00201495" w:rsidRDefault="00000000" w:rsidP="008642F1">
      <w:pPr>
        <w:spacing w:line="288" w:lineRule="auto"/>
        <w:ind w:firstLine="420"/>
        <w:rPr>
          <w:rFonts w:ascii="宋体" w:hAnsi="宋体" w:cs="Times New Roman" w:hint="eastAsia"/>
          <w:bCs/>
          <w:szCs w:val="21"/>
        </w:rPr>
      </w:pPr>
      <w:r w:rsidRPr="00201495">
        <w:rPr>
          <w:rFonts w:ascii="宋体" w:hAnsi="宋体" w:cs="Times New Roman" w:hint="eastAsia"/>
          <w:bCs/>
          <w:szCs w:val="21"/>
        </w:rPr>
        <w:t>在本次文创活动中，团队将所学专业知与儒家文化相结合，将语言艺术融入文创产品，让《论语》等儒学现代化方式重新走向大众，有利于普及论语知识，多语体传承儒家文化。鉴于所掌握的问题，团队后期将深入探讨，分析总结，编写并发表论文，在学术层面上扩大儒家文化的影响力。</w:t>
      </w:r>
    </w:p>
    <w:p w14:paraId="2C74F70A" w14:textId="77777777" w:rsidR="008642F1" w:rsidRPr="0020564F" w:rsidRDefault="008642F1">
      <w:pPr>
        <w:spacing w:line="288" w:lineRule="auto"/>
        <w:ind w:firstLine="562"/>
        <w:rPr>
          <w:rFonts w:ascii="宋体" w:hAnsi="宋体" w:cs="Times New Roman"/>
          <w:b/>
          <w:bCs/>
          <w:sz w:val="28"/>
          <w:szCs w:val="28"/>
        </w:rPr>
        <w:sectPr w:rsidR="008642F1" w:rsidRPr="0020564F" w:rsidSect="00E92F05">
          <w:headerReference w:type="default" r:id="rId8"/>
          <w:pgSz w:w="11906" w:h="16838" w:code="9"/>
          <w:pgMar w:top="1327" w:right="1797" w:bottom="1440" w:left="1797" w:header="851" w:footer="992" w:gutter="0"/>
          <w:cols w:space="425"/>
          <w:docGrid w:type="linesAndChars" w:linePitch="312"/>
        </w:sectPr>
      </w:pPr>
    </w:p>
    <w:p w14:paraId="25528945" w14:textId="77777777" w:rsidR="006067B1" w:rsidRPr="00252BAD" w:rsidRDefault="00000000" w:rsidP="00252BAD">
      <w:pPr>
        <w:pStyle w:val="1"/>
        <w:spacing w:before="0" w:after="0"/>
      </w:pPr>
      <w:r w:rsidRPr="00252BAD">
        <w:rPr>
          <w:rFonts w:hint="eastAsia"/>
        </w:rPr>
        <w:lastRenderedPageBreak/>
        <w:t>（三）研究框架</w:t>
      </w:r>
    </w:p>
    <w:p w14:paraId="6A68E75E" w14:textId="77777777" w:rsidR="006067B1" w:rsidRDefault="00000000">
      <w:pPr>
        <w:spacing w:line="288" w:lineRule="auto"/>
        <w:ind w:firstLine="602"/>
        <w:jc w:val="center"/>
        <w:rPr>
          <w:rFonts w:ascii="宋体" w:hAnsi="宋体" w:cs="Times New Roman"/>
          <w:b/>
          <w:bCs/>
          <w:sz w:val="30"/>
          <w:szCs w:val="30"/>
        </w:rPr>
      </w:pPr>
      <w:r>
        <w:rPr>
          <w:rFonts w:ascii="宋体" w:hAnsi="宋体" w:cs="Times New Roman"/>
          <w:b/>
          <w:bCs/>
          <w:noProof/>
          <w:sz w:val="30"/>
          <w:szCs w:val="30"/>
        </w:rPr>
        <w:drawing>
          <wp:inline distT="0" distB="0" distL="0" distR="0" wp14:anchorId="5C4824FB" wp14:editId="56BF9476">
            <wp:extent cx="3835400" cy="6299835"/>
            <wp:effectExtent l="0" t="0" r="0" b="381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835400" cy="6299894"/>
                    </a:xfrm>
                    <a:prstGeom prst="rect">
                      <a:avLst/>
                    </a:prstGeom>
                    <a:noFill/>
                  </pic:spPr>
                </pic:pic>
              </a:graphicData>
            </a:graphic>
          </wp:inline>
        </w:drawing>
      </w:r>
    </w:p>
    <w:p w14:paraId="5580F00B" w14:textId="77777777" w:rsidR="006067B1" w:rsidRDefault="006067B1">
      <w:pPr>
        <w:spacing w:line="288" w:lineRule="auto"/>
        <w:ind w:firstLine="602"/>
        <w:rPr>
          <w:rFonts w:ascii="宋体" w:hAnsi="宋体" w:cs="Times New Roman"/>
          <w:b/>
          <w:bCs/>
          <w:sz w:val="30"/>
          <w:szCs w:val="30"/>
        </w:rPr>
      </w:pPr>
    </w:p>
    <w:p w14:paraId="1E35FEAC" w14:textId="77777777" w:rsidR="008642F1" w:rsidRPr="0020564F" w:rsidRDefault="008642F1">
      <w:pPr>
        <w:spacing w:line="288" w:lineRule="auto"/>
        <w:ind w:firstLine="562"/>
        <w:rPr>
          <w:rFonts w:ascii="宋体" w:hAnsi="宋体" w:cs="Times New Roman" w:hint="eastAsia"/>
          <w:b/>
          <w:bCs/>
          <w:sz w:val="28"/>
          <w:szCs w:val="28"/>
        </w:rPr>
        <w:sectPr w:rsidR="008642F1" w:rsidRPr="0020564F" w:rsidSect="00E92F05">
          <w:pgSz w:w="11906" w:h="16838" w:code="9"/>
          <w:pgMar w:top="1327" w:right="1797" w:bottom="1440" w:left="1797" w:header="851" w:footer="992" w:gutter="0"/>
          <w:cols w:space="425"/>
          <w:docGrid w:type="linesAndChars" w:linePitch="312"/>
        </w:sectPr>
      </w:pPr>
    </w:p>
    <w:p w14:paraId="4E85A93E" w14:textId="77777777" w:rsidR="006067B1" w:rsidRPr="00252BAD" w:rsidRDefault="00000000" w:rsidP="00252BAD">
      <w:pPr>
        <w:pStyle w:val="1"/>
        <w:spacing w:before="0" w:after="0"/>
      </w:pPr>
      <w:r w:rsidRPr="00252BAD">
        <w:rPr>
          <w:rFonts w:hint="eastAsia"/>
        </w:rPr>
        <w:lastRenderedPageBreak/>
        <w:t>（四）研究方法</w:t>
      </w:r>
    </w:p>
    <w:p w14:paraId="78BA81CB" w14:textId="77777777" w:rsidR="006067B1" w:rsidRPr="00622BE7" w:rsidRDefault="00000000" w:rsidP="00622BE7">
      <w:pPr>
        <w:ind w:firstLine="562"/>
        <w:rPr>
          <w:rFonts w:ascii="楷体" w:eastAsia="楷体" w:hAnsi="楷体" w:cs="Times New Roman"/>
          <w:b/>
          <w:sz w:val="28"/>
          <w:szCs w:val="24"/>
        </w:rPr>
      </w:pPr>
      <w:r w:rsidRPr="00622BE7">
        <w:rPr>
          <w:rFonts w:ascii="Times New Roman" w:eastAsia="楷体" w:hAnsi="Times New Roman" w:cs="Times New Roman"/>
          <w:b/>
          <w:sz w:val="28"/>
          <w:szCs w:val="24"/>
        </w:rPr>
        <w:t>1</w:t>
      </w:r>
      <w:r w:rsidRPr="00622BE7">
        <w:rPr>
          <w:rFonts w:ascii="楷体" w:eastAsia="楷体" w:hAnsi="楷体" w:cs="Times New Roman" w:hint="eastAsia"/>
          <w:b/>
          <w:sz w:val="28"/>
          <w:szCs w:val="24"/>
        </w:rPr>
        <w:t>.问卷调查法</w:t>
      </w:r>
    </w:p>
    <w:p w14:paraId="26123385" w14:textId="77777777" w:rsidR="006067B1" w:rsidRDefault="00000000">
      <w:pPr>
        <w:spacing w:line="288" w:lineRule="auto"/>
        <w:ind w:firstLine="482"/>
        <w:rPr>
          <w:rFonts w:ascii="宋体" w:hAnsi="宋体" w:cs="Times New Roman"/>
          <w:b/>
          <w:bCs/>
          <w:sz w:val="24"/>
          <w:szCs w:val="24"/>
        </w:rPr>
      </w:pPr>
      <w:r>
        <w:rPr>
          <w:rFonts w:ascii="宋体" w:hAnsi="宋体" w:cs="Times New Roman" w:hint="eastAsia"/>
          <w:b/>
          <w:bCs/>
          <w:sz w:val="24"/>
          <w:szCs w:val="24"/>
        </w:rPr>
        <w:t>（</w:t>
      </w:r>
      <w:r>
        <w:rPr>
          <w:rFonts w:ascii="Times New Roman" w:hAnsi="Times New Roman" w:cs="Times New Roman"/>
          <w:b/>
          <w:bCs/>
          <w:sz w:val="24"/>
          <w:szCs w:val="24"/>
        </w:rPr>
        <w:t>1</w:t>
      </w:r>
      <w:r>
        <w:rPr>
          <w:rFonts w:ascii="宋体" w:hAnsi="宋体" w:cs="Times New Roman" w:hint="eastAsia"/>
          <w:b/>
          <w:bCs/>
          <w:sz w:val="24"/>
          <w:szCs w:val="24"/>
        </w:rPr>
        <w:t>）线下问卷调查</w:t>
      </w:r>
    </w:p>
    <w:p w14:paraId="234F4903" w14:textId="77777777" w:rsidR="006067B1" w:rsidRPr="00201495" w:rsidRDefault="00000000">
      <w:pPr>
        <w:spacing w:line="288" w:lineRule="auto"/>
        <w:ind w:firstLine="420"/>
        <w:rPr>
          <w:rFonts w:ascii="宋体" w:hAnsi="宋体" w:cs="Times New Roman"/>
          <w:bCs/>
          <w:szCs w:val="21"/>
        </w:rPr>
      </w:pPr>
      <w:r w:rsidRPr="00201495">
        <w:rPr>
          <w:rFonts w:ascii="宋体" w:hAnsi="宋体" w:cs="Times New Roman" w:hint="eastAsia"/>
          <w:bCs/>
          <w:szCs w:val="21"/>
        </w:rPr>
        <w:t>团队对深入实地调研，对发放自填式问卷，对游客在文创产品类型、价格等方面进行了调研。考虑到难以从消费者层面量化曲阜市文创产品的发展状况，为了获取更有价值的信息，本小组将问卷类型设定为封闭式，问题设计方面更加侧重于主观性意见。同时，本小组在正式发放问卷之前进行了小范围的试点，并根据受众的意见与反馈对问卷内容进行了了可视化呈现，并将其与访谈内容有机结合，二者相互映证、相互补充，提高了调研结果的真实性针对性的调整。最终，本小组共</w:t>
      </w:r>
      <w:r w:rsidRPr="00201495">
        <w:rPr>
          <w:rFonts w:ascii="宋体" w:hAnsi="宋体" w:cs="Times New Roman"/>
          <w:bCs/>
          <w:szCs w:val="21"/>
        </w:rPr>
        <w:t>发出</w:t>
      </w:r>
      <w:r w:rsidRPr="00201495">
        <w:rPr>
          <w:rFonts w:ascii="宋体" w:hAnsi="宋体" w:cs="Times New Roman" w:hint="eastAsia"/>
          <w:bCs/>
          <w:szCs w:val="21"/>
        </w:rPr>
        <w:t>线下</w:t>
      </w:r>
      <w:r w:rsidRPr="00201495">
        <w:rPr>
          <w:rFonts w:ascii="宋体" w:hAnsi="宋体" w:cs="Times New Roman"/>
          <w:bCs/>
          <w:szCs w:val="21"/>
        </w:rPr>
        <w:t>调查问卷125份，</w:t>
      </w:r>
      <w:r w:rsidRPr="00201495">
        <w:rPr>
          <w:rFonts w:ascii="宋体" w:hAnsi="宋体" w:cs="Times New Roman" w:hint="eastAsia"/>
          <w:bCs/>
          <w:szCs w:val="21"/>
        </w:rPr>
        <w:t>，无效调查问卷</w:t>
      </w:r>
      <w:r w:rsidRPr="00201495">
        <w:rPr>
          <w:rFonts w:ascii="宋体" w:hAnsi="宋体" w:cs="Times New Roman"/>
          <w:bCs/>
          <w:szCs w:val="21"/>
        </w:rPr>
        <w:t>2</w:t>
      </w:r>
      <w:r w:rsidRPr="00201495">
        <w:rPr>
          <w:rFonts w:ascii="宋体" w:hAnsi="宋体" w:cs="Times New Roman" w:hint="eastAsia"/>
          <w:bCs/>
          <w:szCs w:val="21"/>
        </w:rPr>
        <w:t>份，</w:t>
      </w:r>
      <w:r w:rsidRPr="00201495">
        <w:rPr>
          <w:rFonts w:ascii="宋体" w:hAnsi="宋体" w:cs="Times New Roman"/>
          <w:bCs/>
          <w:szCs w:val="21"/>
        </w:rPr>
        <w:t>收回有效调查问卷123份</w:t>
      </w:r>
      <w:r w:rsidRPr="00201495">
        <w:rPr>
          <w:rFonts w:ascii="宋体" w:hAnsi="宋体" w:cs="Times New Roman" w:hint="eastAsia"/>
          <w:bCs/>
          <w:szCs w:val="21"/>
        </w:rPr>
        <w:t>。数据结果本小组借助</w:t>
      </w:r>
      <w:r w:rsidRPr="00201495">
        <w:rPr>
          <w:rFonts w:ascii="宋体" w:hAnsi="宋体" w:cs="Times New Roman"/>
          <w:bCs/>
          <w:szCs w:val="21"/>
        </w:rPr>
        <w:t>Excel软件对问卷结果以图表的形式进行</w:t>
      </w:r>
      <w:r w:rsidRPr="00201495">
        <w:rPr>
          <w:rFonts w:ascii="宋体" w:hAnsi="宋体" w:cs="Times New Roman" w:hint="eastAsia"/>
          <w:bCs/>
          <w:szCs w:val="21"/>
        </w:rPr>
        <w:t>展示。</w:t>
      </w:r>
    </w:p>
    <w:p w14:paraId="33B0CDCF" w14:textId="77777777" w:rsidR="006067B1" w:rsidRPr="00E92F05" w:rsidRDefault="00000000">
      <w:pPr>
        <w:spacing w:line="288" w:lineRule="auto"/>
        <w:ind w:firstLine="482"/>
        <w:rPr>
          <w:rFonts w:ascii="Times New Roman" w:hAnsi="Times New Roman" w:cs="Times New Roman"/>
          <w:b/>
          <w:bCs/>
          <w:sz w:val="24"/>
          <w:szCs w:val="24"/>
        </w:rPr>
      </w:pPr>
      <w:r w:rsidRPr="00E92F05">
        <w:rPr>
          <w:rFonts w:ascii="Times New Roman" w:hAnsi="Times New Roman" w:cs="Times New Roman" w:hint="eastAsia"/>
          <w:b/>
          <w:bCs/>
          <w:sz w:val="24"/>
          <w:szCs w:val="24"/>
        </w:rPr>
        <w:t>（</w:t>
      </w:r>
      <w:r>
        <w:rPr>
          <w:rFonts w:ascii="Times New Roman" w:hAnsi="Times New Roman" w:cs="Times New Roman"/>
          <w:b/>
          <w:bCs/>
          <w:sz w:val="24"/>
          <w:szCs w:val="24"/>
        </w:rPr>
        <w:t>2</w:t>
      </w:r>
      <w:r w:rsidRPr="00E92F05">
        <w:rPr>
          <w:rFonts w:ascii="Times New Roman" w:hAnsi="Times New Roman" w:cs="Times New Roman" w:hint="eastAsia"/>
          <w:b/>
          <w:bCs/>
          <w:sz w:val="24"/>
          <w:szCs w:val="24"/>
        </w:rPr>
        <w:t>）线上问卷调查</w:t>
      </w:r>
    </w:p>
    <w:p w14:paraId="20D4503F" w14:textId="77777777" w:rsidR="006067B1" w:rsidRPr="00201495" w:rsidRDefault="00000000">
      <w:pPr>
        <w:spacing w:line="288" w:lineRule="auto"/>
        <w:ind w:firstLine="420"/>
        <w:rPr>
          <w:rFonts w:ascii="宋体" w:hAnsi="宋体" w:cs="Times New Roman"/>
          <w:bCs/>
          <w:szCs w:val="21"/>
        </w:rPr>
      </w:pPr>
      <w:r w:rsidRPr="00201495">
        <w:rPr>
          <w:rFonts w:ascii="宋体" w:hAnsi="宋体" w:cs="Times New Roman"/>
          <w:bCs/>
          <w:szCs w:val="21"/>
        </w:rPr>
        <w:t>考虑到问卷调查对象的回答存在应答偏差、反应偏差等不确</w:t>
      </w:r>
      <w:r w:rsidRPr="00201495">
        <w:rPr>
          <w:rFonts w:ascii="宋体" w:hAnsi="宋体" w:cs="Times New Roman" w:hint="eastAsia"/>
          <w:bCs/>
          <w:szCs w:val="21"/>
        </w:rPr>
        <w:t>定因素，仅将游客感受作为研究依据则不够严谨。因此，本小组采取向在校大学生发放线上问卷的方式进行调研，共发放了</w:t>
      </w:r>
      <w:r w:rsidRPr="00201495">
        <w:rPr>
          <w:rFonts w:ascii="宋体" w:hAnsi="宋体" w:cs="Times New Roman"/>
          <w:bCs/>
          <w:szCs w:val="21"/>
        </w:rPr>
        <w:t>500</w:t>
      </w:r>
      <w:r w:rsidRPr="00201495">
        <w:rPr>
          <w:rFonts w:ascii="宋体" w:hAnsi="宋体" w:cs="Times New Roman" w:hint="eastAsia"/>
          <w:bCs/>
          <w:szCs w:val="21"/>
        </w:rPr>
        <w:t>份线上调查问卷，收回有效问卷</w:t>
      </w:r>
      <w:r w:rsidRPr="00201495">
        <w:rPr>
          <w:rFonts w:ascii="宋体" w:hAnsi="宋体" w:cs="Times New Roman"/>
          <w:bCs/>
          <w:szCs w:val="21"/>
        </w:rPr>
        <w:t>436</w:t>
      </w:r>
      <w:r w:rsidRPr="00201495">
        <w:rPr>
          <w:rFonts w:ascii="宋体" w:hAnsi="宋体" w:cs="Times New Roman" w:hint="eastAsia"/>
          <w:bCs/>
          <w:szCs w:val="21"/>
        </w:rPr>
        <w:t>份</w:t>
      </w:r>
      <w:r w:rsidRPr="00201495">
        <w:rPr>
          <w:rFonts w:ascii="宋体" w:hAnsi="宋体" w:cs="Times New Roman"/>
          <w:bCs/>
          <w:szCs w:val="21"/>
        </w:rPr>
        <w:t>。</w:t>
      </w:r>
      <w:r w:rsidRPr="00201495">
        <w:rPr>
          <w:rFonts w:ascii="宋体" w:hAnsi="宋体" w:cs="Times New Roman" w:hint="eastAsia"/>
          <w:bCs/>
          <w:szCs w:val="21"/>
        </w:rPr>
        <w:t>相关数据已通过“问卷星”加以统计和分析。</w:t>
      </w:r>
    </w:p>
    <w:p w14:paraId="0C1756C2" w14:textId="77777777" w:rsidR="006067B1" w:rsidRPr="00622BE7" w:rsidRDefault="00000000" w:rsidP="00622BE7">
      <w:pPr>
        <w:ind w:firstLine="562"/>
        <w:rPr>
          <w:rFonts w:ascii="楷体" w:eastAsia="楷体" w:hAnsi="楷体" w:cs="Times New Roman"/>
          <w:b/>
          <w:sz w:val="28"/>
          <w:szCs w:val="24"/>
        </w:rPr>
      </w:pPr>
      <w:r w:rsidRPr="00622BE7">
        <w:rPr>
          <w:rFonts w:ascii="楷体" w:eastAsia="楷体" w:hAnsi="楷体" w:cs="Times New Roman"/>
          <w:b/>
          <w:sz w:val="28"/>
          <w:szCs w:val="24"/>
        </w:rPr>
        <w:t>2</w:t>
      </w:r>
      <w:r w:rsidRPr="00622BE7">
        <w:rPr>
          <w:rFonts w:ascii="楷体" w:eastAsia="楷体" w:hAnsi="楷体" w:cs="Times New Roman" w:hint="eastAsia"/>
          <w:b/>
          <w:sz w:val="28"/>
          <w:szCs w:val="24"/>
        </w:rPr>
        <w:t>.访谈法</w:t>
      </w:r>
    </w:p>
    <w:p w14:paraId="76680A18" w14:textId="77777777" w:rsidR="006067B1" w:rsidRPr="00201495" w:rsidRDefault="00000000">
      <w:pPr>
        <w:spacing w:line="288" w:lineRule="auto"/>
        <w:ind w:firstLine="420"/>
        <w:rPr>
          <w:rFonts w:ascii="宋体" w:hAnsi="宋体" w:cs="Times New Roman"/>
          <w:bCs/>
          <w:szCs w:val="21"/>
        </w:rPr>
      </w:pPr>
      <w:r w:rsidRPr="00201495">
        <w:rPr>
          <w:rFonts w:ascii="宋体" w:hAnsi="宋体" w:cs="Times New Roman" w:hint="eastAsia"/>
          <w:bCs/>
          <w:szCs w:val="21"/>
        </w:rPr>
        <w:t>访谈法是研究者通过访谈获得第一手资料的方法，具有方式灵活、资料内容更丰富生动等优点。因此本文采用质性研究的方法，</w:t>
      </w:r>
      <w:r w:rsidRPr="00201495">
        <w:rPr>
          <w:rFonts w:ascii="宋体" w:hAnsi="宋体" w:cs="Times New Roman"/>
          <w:bCs/>
          <w:szCs w:val="21"/>
        </w:rPr>
        <w:t>运用半结构访谈方法拟定访谈提纲，选取曲阜市游客作为对象。访谈内容涉及游客的游览体验、游客对于文化产品的需求等。考虑到本小组成员对曲阜市文创发展的主观认识，为了获取更有客观性结果的同</w:t>
      </w:r>
      <w:r w:rsidRPr="00201495">
        <w:rPr>
          <w:rFonts w:ascii="宋体" w:hAnsi="宋体" w:cs="Times New Roman" w:hint="eastAsia"/>
          <w:bCs/>
          <w:szCs w:val="21"/>
        </w:rPr>
        <w:t>时，鉴于受访者的年龄、性别等方面差异较大，小组成员在访谈过程中不断完善访谈提纲，对访谈有价值的信息，本小组询问的问题侧重于受访者的主观感受，而非量化类指标题或是否类选择题。同资料进行及时补充，资料搜集较为灵活，能够较为全面的把握受访者的信息。</w:t>
      </w:r>
    </w:p>
    <w:p w14:paraId="10582EB6" w14:textId="77777777" w:rsidR="006067B1" w:rsidRPr="00201495" w:rsidRDefault="00000000">
      <w:pPr>
        <w:spacing w:line="288" w:lineRule="auto"/>
        <w:ind w:firstLine="420"/>
        <w:rPr>
          <w:rFonts w:ascii="宋体" w:hAnsi="宋体" w:cs="Times New Roman"/>
          <w:bCs/>
          <w:szCs w:val="21"/>
        </w:rPr>
      </w:pPr>
      <w:r w:rsidRPr="00201495">
        <w:rPr>
          <w:rFonts w:ascii="宋体" w:hAnsi="宋体" w:cs="Times New Roman" w:hint="eastAsia"/>
          <w:bCs/>
          <w:szCs w:val="21"/>
        </w:rPr>
        <w:t>在本次实践中，本小组采取随机走访调查的方式，广泛地听取群众的建议，积极了解曲阜市文创产品的发展实况。共收集到群众意见</w:t>
      </w:r>
      <w:r w:rsidRPr="00201495">
        <w:rPr>
          <w:rFonts w:ascii="宋体" w:hAnsi="宋体" w:cs="Times New Roman"/>
          <w:bCs/>
          <w:szCs w:val="21"/>
        </w:rPr>
        <w:t>78</w:t>
      </w:r>
      <w:r w:rsidRPr="00201495">
        <w:rPr>
          <w:rFonts w:ascii="宋体" w:hAnsi="宋体" w:cs="Times New Roman" w:hint="eastAsia"/>
          <w:bCs/>
          <w:szCs w:val="21"/>
        </w:rPr>
        <w:t>条，有效群众意见共6</w:t>
      </w:r>
      <w:r w:rsidRPr="00201495">
        <w:rPr>
          <w:rFonts w:ascii="宋体" w:hAnsi="宋体" w:cs="Times New Roman"/>
          <w:bCs/>
          <w:szCs w:val="21"/>
        </w:rPr>
        <w:t>6</w:t>
      </w:r>
      <w:r w:rsidRPr="00201495">
        <w:rPr>
          <w:rFonts w:ascii="宋体" w:hAnsi="宋体" w:cs="Times New Roman" w:hint="eastAsia"/>
          <w:bCs/>
          <w:szCs w:val="21"/>
        </w:rPr>
        <w:t>条。相关意见内容已归纳整理。</w:t>
      </w:r>
    </w:p>
    <w:p w14:paraId="2204B67D" w14:textId="77777777" w:rsidR="006067B1" w:rsidRDefault="006067B1">
      <w:pPr>
        <w:spacing w:line="288" w:lineRule="auto"/>
        <w:ind w:firstLine="420"/>
        <w:rPr>
          <w:rFonts w:ascii="宋体" w:hAnsi="宋体" w:cs="Times New Roman"/>
          <w:bCs/>
          <w:szCs w:val="21"/>
        </w:rPr>
      </w:pPr>
    </w:p>
    <w:p w14:paraId="1877BD44" w14:textId="77777777" w:rsidR="008642F1" w:rsidRDefault="008642F1" w:rsidP="00201495">
      <w:pPr>
        <w:pStyle w:val="1"/>
        <w:ind w:firstLine="602"/>
        <w:sectPr w:rsidR="008642F1" w:rsidSect="00E92F05">
          <w:pgSz w:w="11906" w:h="16838" w:code="9"/>
          <w:pgMar w:top="1327" w:right="1797" w:bottom="1440" w:left="1797" w:header="851" w:footer="992" w:gutter="0"/>
          <w:cols w:space="425"/>
          <w:docGrid w:type="linesAndChars" w:linePitch="312"/>
        </w:sectPr>
      </w:pPr>
    </w:p>
    <w:p w14:paraId="29D99FFF" w14:textId="77777777" w:rsidR="006067B1" w:rsidRPr="00201495" w:rsidRDefault="00000000" w:rsidP="00201495">
      <w:pPr>
        <w:pStyle w:val="1"/>
        <w:spacing w:before="0" w:after="0"/>
        <w:rPr>
          <w:rFonts w:eastAsia="黑体"/>
        </w:rPr>
      </w:pPr>
      <w:r w:rsidRPr="00201495">
        <w:rPr>
          <w:rFonts w:eastAsia="黑体" w:hint="eastAsia"/>
        </w:rPr>
        <w:lastRenderedPageBreak/>
        <w:t>二、现状问题</w:t>
      </w:r>
    </w:p>
    <w:p w14:paraId="1CDBB129" w14:textId="5B8A54BC" w:rsidR="006067B1" w:rsidRPr="00252BAD" w:rsidRDefault="00000000" w:rsidP="00252BAD">
      <w:pPr>
        <w:pStyle w:val="1"/>
        <w:spacing w:before="0" w:after="0"/>
      </w:pPr>
      <w:bookmarkStart w:id="1" w:name="_Hlk116200475"/>
      <w:r w:rsidRPr="00252BAD">
        <w:rPr>
          <w:rFonts w:hint="eastAsia"/>
        </w:rPr>
        <w:t>（一）</w:t>
      </w:r>
      <w:r w:rsidR="003648A1">
        <w:rPr>
          <w:rFonts w:hint="eastAsia"/>
        </w:rPr>
        <w:t>创新性差</w:t>
      </w:r>
    </w:p>
    <w:bookmarkEnd w:id="1"/>
    <w:p w14:paraId="33283C39" w14:textId="13DE8F82" w:rsidR="006067B1" w:rsidRPr="00622BE7" w:rsidRDefault="00000000" w:rsidP="00622BE7">
      <w:pPr>
        <w:ind w:firstLine="562"/>
        <w:rPr>
          <w:rFonts w:ascii="楷体" w:eastAsia="楷体" w:hAnsi="楷体" w:cs="Times New Roman"/>
          <w:b/>
          <w:sz w:val="28"/>
          <w:szCs w:val="24"/>
        </w:rPr>
      </w:pPr>
      <w:r w:rsidRPr="00622BE7">
        <w:rPr>
          <w:rFonts w:ascii="Times New Roman" w:eastAsia="楷体" w:hAnsi="Times New Roman" w:cs="Times New Roman"/>
          <w:b/>
          <w:sz w:val="28"/>
          <w:szCs w:val="24"/>
        </w:rPr>
        <w:t>1</w:t>
      </w:r>
      <w:r w:rsidRPr="00622BE7">
        <w:rPr>
          <w:rFonts w:ascii="楷体" w:eastAsia="楷体" w:hAnsi="楷体" w:cs="Times New Roman" w:hint="eastAsia"/>
          <w:b/>
          <w:sz w:val="28"/>
          <w:szCs w:val="24"/>
        </w:rPr>
        <w:t>.</w:t>
      </w:r>
      <w:r w:rsidR="003648A1" w:rsidRPr="00622BE7">
        <w:rPr>
          <w:rFonts w:ascii="楷体" w:eastAsia="楷体" w:hAnsi="楷体" w:cs="Times New Roman" w:hint="eastAsia"/>
          <w:b/>
          <w:sz w:val="28"/>
          <w:szCs w:val="24"/>
        </w:rPr>
        <w:t>现状分析</w:t>
      </w:r>
    </w:p>
    <w:p w14:paraId="42B6301E"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根据调研结果显示，目前曲阜市的文创产品发展形式单一，文创产品存在盲目跟风，缺乏创意的问题。不可否认，这些产品在市场上具有认可度，但只是停留在印制文物图案的水平上，毫无创意的跟风的做法，或是盲目跟风，简单复制一些大博物馆的成功做法，效果一般，无法脱颖而出，反而会沦为大众化文创产品的一员。</w:t>
      </w:r>
    </w:p>
    <w:p w14:paraId="688FC638" w14:textId="77777777" w:rsidR="003648A1" w:rsidRPr="00622BE7" w:rsidRDefault="003648A1" w:rsidP="00622BE7">
      <w:pPr>
        <w:ind w:firstLine="562"/>
        <w:rPr>
          <w:rFonts w:ascii="楷体" w:eastAsia="楷体" w:hAnsi="楷体" w:cs="Times New Roman"/>
          <w:b/>
          <w:sz w:val="28"/>
          <w:szCs w:val="24"/>
        </w:rPr>
      </w:pPr>
      <w:r w:rsidRPr="00622BE7">
        <w:rPr>
          <w:rFonts w:ascii="Times New Roman" w:eastAsia="楷体" w:hAnsi="Times New Roman" w:cs="Times New Roman" w:hint="eastAsia"/>
          <w:b/>
          <w:sz w:val="28"/>
          <w:szCs w:val="24"/>
        </w:rPr>
        <w:t>2</w:t>
      </w:r>
      <w:r w:rsidRPr="00622BE7">
        <w:rPr>
          <w:rFonts w:ascii="楷体" w:eastAsia="楷体" w:hAnsi="楷体" w:cs="Times New Roman" w:hint="eastAsia"/>
          <w:b/>
          <w:sz w:val="28"/>
          <w:szCs w:val="24"/>
        </w:rPr>
        <w:t>.</w:t>
      </w:r>
      <w:r w:rsidRPr="00622BE7">
        <w:rPr>
          <w:rFonts w:ascii="楷体" w:eastAsia="楷体" w:hAnsi="楷体" w:cs="Times New Roman" w:hint="eastAsia"/>
          <w:b/>
          <w:sz w:val="28"/>
          <w:szCs w:val="24"/>
        </w:rPr>
        <w:t>影响因素</w:t>
      </w:r>
    </w:p>
    <w:p w14:paraId="3424A1CD" w14:textId="196C3DE9"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产品设计者本身对儒家文化了解不够深入，导致在生产文化产品时只停留在表面，无法深入和创新，从而导致产品不新颖无法吸引消费者，更在很大程度上降低了宣传力度。</w:t>
      </w:r>
    </w:p>
    <w:p w14:paraId="7C60086A"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产品设计者实践经验不够丰富，从而导致在创造文化产品时思维无法全面扩散，生产出的文化产品只停留在了文化方面，未能很好地与实际结合创造出让消费者耳目一新的产品，在很大程度上降低了产品的影响力度。</w:t>
      </w:r>
    </w:p>
    <w:p w14:paraId="5492D03E" w14:textId="561AA58F" w:rsidR="003648A1" w:rsidRPr="00252BAD" w:rsidRDefault="003648A1" w:rsidP="003648A1">
      <w:pPr>
        <w:pStyle w:val="1"/>
        <w:spacing w:before="0" w:after="0"/>
      </w:pPr>
      <w:r w:rsidRPr="00252BAD">
        <w:rPr>
          <w:rFonts w:hint="eastAsia"/>
        </w:rPr>
        <w:t>（</w:t>
      </w:r>
      <w:r>
        <w:rPr>
          <w:rFonts w:hint="eastAsia"/>
        </w:rPr>
        <w:t>二</w:t>
      </w:r>
      <w:r w:rsidRPr="00252BAD">
        <w:rPr>
          <w:rFonts w:hint="eastAsia"/>
        </w:rPr>
        <w:t>）</w:t>
      </w:r>
      <w:r>
        <w:rPr>
          <w:rFonts w:hint="eastAsia"/>
        </w:rPr>
        <w:t>科技元素结合少</w:t>
      </w:r>
    </w:p>
    <w:p w14:paraId="6E4FF5C7" w14:textId="77777777" w:rsidR="003648A1" w:rsidRPr="00622BE7" w:rsidRDefault="003648A1" w:rsidP="00622BE7">
      <w:pPr>
        <w:ind w:firstLine="562"/>
        <w:rPr>
          <w:rFonts w:ascii="楷体" w:eastAsia="楷体" w:hAnsi="楷体" w:cs="Times New Roman"/>
          <w:b/>
          <w:sz w:val="28"/>
          <w:szCs w:val="24"/>
        </w:rPr>
      </w:pPr>
      <w:r w:rsidRPr="00622BE7">
        <w:rPr>
          <w:rFonts w:ascii="Times New Roman" w:eastAsia="楷体" w:hAnsi="Times New Roman" w:cs="Times New Roman"/>
          <w:b/>
          <w:sz w:val="28"/>
          <w:szCs w:val="24"/>
        </w:rPr>
        <w:t>1</w:t>
      </w:r>
      <w:r w:rsidRPr="00622BE7">
        <w:rPr>
          <w:rFonts w:ascii="楷体" w:eastAsia="楷体" w:hAnsi="楷体" w:cs="Times New Roman" w:hint="eastAsia"/>
          <w:b/>
          <w:sz w:val="28"/>
          <w:szCs w:val="24"/>
        </w:rPr>
        <w:t>.现状分析</w:t>
      </w:r>
    </w:p>
    <w:p w14:paraId="7F8CF53F" w14:textId="77777777" w:rsidR="006067B1" w:rsidRDefault="00000000">
      <w:pPr>
        <w:spacing w:line="288" w:lineRule="auto"/>
        <w:ind w:firstLine="420"/>
        <w:rPr>
          <w:rFonts w:ascii="宋体" w:hAnsi="宋体" w:cs="Times New Roman"/>
          <w:bCs/>
          <w:szCs w:val="21"/>
        </w:rPr>
      </w:pPr>
      <w:r>
        <w:rPr>
          <w:rFonts w:ascii="宋体" w:hAnsi="宋体" w:cs="Times New Roman"/>
          <w:bCs/>
          <w:szCs w:val="21"/>
        </w:rPr>
        <w:t>在互联网技术和移动终端盛行的今天，目前的</w:t>
      </w:r>
      <w:r>
        <w:rPr>
          <w:rFonts w:ascii="宋体" w:hAnsi="宋体" w:cs="Times New Roman" w:hint="eastAsia"/>
          <w:bCs/>
          <w:szCs w:val="21"/>
        </w:rPr>
        <w:t>曲阜</w:t>
      </w:r>
      <w:r>
        <w:rPr>
          <w:rFonts w:ascii="宋体" w:hAnsi="宋体" w:cs="Times New Roman"/>
          <w:bCs/>
          <w:szCs w:val="21"/>
        </w:rPr>
        <w:t>旅游文创产品还停留在</w:t>
      </w:r>
      <w:r>
        <w:rPr>
          <w:rFonts w:ascii="宋体" w:hAnsi="宋体" w:cs="Times New Roman" w:hint="eastAsia"/>
          <w:bCs/>
          <w:szCs w:val="21"/>
        </w:rPr>
        <w:t>实体</w:t>
      </w:r>
      <w:r>
        <w:rPr>
          <w:rFonts w:ascii="宋体" w:hAnsi="宋体" w:cs="Times New Roman"/>
          <w:bCs/>
          <w:szCs w:val="21"/>
        </w:rPr>
        <w:t>产品上，</w:t>
      </w:r>
      <w:r>
        <w:rPr>
          <w:rFonts w:ascii="宋体" w:hAnsi="宋体" w:cs="Times New Roman" w:hint="eastAsia"/>
          <w:bCs/>
          <w:szCs w:val="21"/>
        </w:rPr>
        <w:t>向</w:t>
      </w:r>
      <w:r>
        <w:rPr>
          <w:rFonts w:ascii="宋体" w:hAnsi="宋体" w:cs="Times New Roman"/>
          <w:bCs/>
          <w:szCs w:val="21"/>
        </w:rPr>
        <w:t>数字文化创意产品延伸的少，目前曲阜当地也</w:t>
      </w:r>
      <w:r>
        <w:rPr>
          <w:rFonts w:ascii="宋体" w:hAnsi="宋体" w:cs="Times New Roman" w:hint="eastAsia"/>
          <w:bCs/>
          <w:szCs w:val="21"/>
        </w:rPr>
        <w:t>兴</w:t>
      </w:r>
      <w:r>
        <w:rPr>
          <w:rFonts w:ascii="宋体" w:hAnsi="宋体" w:cs="Times New Roman"/>
          <w:bCs/>
          <w:szCs w:val="21"/>
        </w:rPr>
        <w:t>起了一些新的文创载体，比如文创酒店，文创空间等，但总的来说</w:t>
      </w:r>
      <w:r>
        <w:rPr>
          <w:rFonts w:ascii="宋体" w:hAnsi="宋体" w:cs="Times New Roman" w:hint="eastAsia"/>
          <w:bCs/>
          <w:szCs w:val="21"/>
        </w:rPr>
        <w:t>，这并</w:t>
      </w:r>
      <w:r>
        <w:rPr>
          <w:rFonts w:ascii="宋体" w:hAnsi="宋体" w:cs="Times New Roman"/>
          <w:bCs/>
          <w:szCs w:val="21"/>
        </w:rPr>
        <w:t>没有形成规模化发展</w:t>
      </w:r>
      <w:r>
        <w:rPr>
          <w:rFonts w:ascii="宋体" w:hAnsi="宋体" w:cs="Times New Roman" w:hint="eastAsia"/>
          <w:bCs/>
          <w:szCs w:val="21"/>
        </w:rPr>
        <w:t>，产品和项目</w:t>
      </w:r>
      <w:r>
        <w:rPr>
          <w:rFonts w:ascii="宋体" w:hAnsi="宋体" w:cs="Times New Roman"/>
          <w:bCs/>
          <w:szCs w:val="21"/>
        </w:rPr>
        <w:t>质量也</w:t>
      </w:r>
      <w:r>
        <w:rPr>
          <w:rFonts w:ascii="宋体" w:hAnsi="宋体" w:cs="Times New Roman" w:hint="eastAsia"/>
          <w:bCs/>
          <w:szCs w:val="21"/>
        </w:rPr>
        <w:t>参差不齐</w:t>
      </w:r>
      <w:r>
        <w:rPr>
          <w:rFonts w:ascii="宋体" w:hAnsi="宋体" w:cs="Times New Roman"/>
          <w:bCs/>
          <w:szCs w:val="21"/>
        </w:rPr>
        <w:t>，普遍</w:t>
      </w:r>
      <w:r>
        <w:rPr>
          <w:rFonts w:ascii="宋体" w:hAnsi="宋体" w:cs="Times New Roman" w:hint="eastAsia"/>
          <w:bCs/>
          <w:szCs w:val="21"/>
        </w:rPr>
        <w:t>呈现</w:t>
      </w:r>
      <w:r>
        <w:rPr>
          <w:rFonts w:ascii="宋体" w:hAnsi="宋体" w:cs="Times New Roman"/>
          <w:bCs/>
          <w:szCs w:val="21"/>
        </w:rPr>
        <w:t>出</w:t>
      </w:r>
      <w:r>
        <w:rPr>
          <w:rFonts w:ascii="宋体" w:hAnsi="宋体" w:cs="Times New Roman" w:hint="eastAsia"/>
          <w:bCs/>
          <w:szCs w:val="21"/>
        </w:rPr>
        <w:t>重</w:t>
      </w:r>
      <w:r>
        <w:rPr>
          <w:rFonts w:ascii="宋体" w:hAnsi="宋体" w:cs="Times New Roman"/>
          <w:bCs/>
          <w:szCs w:val="21"/>
        </w:rPr>
        <w:t>文化</w:t>
      </w:r>
      <w:r>
        <w:rPr>
          <w:rFonts w:ascii="宋体" w:hAnsi="宋体" w:cs="Times New Roman" w:hint="eastAsia"/>
          <w:bCs/>
          <w:szCs w:val="21"/>
        </w:rPr>
        <w:t>、轻实用</w:t>
      </w:r>
      <w:r>
        <w:rPr>
          <w:rFonts w:ascii="宋体" w:hAnsi="宋体" w:cs="Times New Roman"/>
          <w:bCs/>
          <w:szCs w:val="21"/>
        </w:rPr>
        <w:t>的特点</w:t>
      </w:r>
      <w:r>
        <w:rPr>
          <w:rFonts w:ascii="宋体" w:hAnsi="宋体" w:cs="Times New Roman" w:hint="eastAsia"/>
          <w:bCs/>
          <w:szCs w:val="21"/>
        </w:rPr>
        <w:t>。</w:t>
      </w:r>
    </w:p>
    <w:p w14:paraId="7BCEF027" w14:textId="77777777" w:rsidR="003648A1" w:rsidRPr="00622BE7" w:rsidRDefault="003648A1" w:rsidP="00622BE7">
      <w:pPr>
        <w:ind w:firstLine="562"/>
        <w:rPr>
          <w:rFonts w:ascii="楷体" w:eastAsia="楷体" w:hAnsi="楷体" w:cs="Times New Roman"/>
          <w:b/>
          <w:sz w:val="28"/>
          <w:szCs w:val="24"/>
        </w:rPr>
      </w:pPr>
      <w:r w:rsidRPr="00622BE7">
        <w:rPr>
          <w:rFonts w:ascii="Times New Roman" w:eastAsia="楷体" w:hAnsi="Times New Roman" w:cs="Times New Roman" w:hint="eastAsia"/>
          <w:b/>
          <w:sz w:val="28"/>
          <w:szCs w:val="24"/>
        </w:rPr>
        <w:t>2</w:t>
      </w:r>
      <w:r w:rsidRPr="00622BE7">
        <w:rPr>
          <w:rFonts w:ascii="楷体" w:eastAsia="楷体" w:hAnsi="楷体" w:cs="Times New Roman" w:hint="eastAsia"/>
          <w:b/>
          <w:sz w:val="28"/>
          <w:szCs w:val="24"/>
        </w:rPr>
        <w:t>.影响因素</w:t>
      </w:r>
    </w:p>
    <w:p w14:paraId="47C17728"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产品设计者缺乏古今融合意识，在设计产品时思想只停留在了文化的表层以及实体产品，不能很好地利用科技这一现代元素带动文创产品的发展以及提高文化的宣传力度，没有将古今文化碰撞出新的时代火花。而相关技术人员和先进文创知识分子的缺乏，导致制造出的产品数字化程度不高，使文创产品缺少了科学技术的支持，在很大程度上降低了对儒家文化的宣传力度，不利于儒家文化的进一步发展。</w:t>
      </w:r>
    </w:p>
    <w:p w14:paraId="46133FD9" w14:textId="5D97E740" w:rsidR="003648A1" w:rsidRPr="00252BAD" w:rsidRDefault="003648A1" w:rsidP="003648A1">
      <w:pPr>
        <w:pStyle w:val="1"/>
        <w:spacing w:before="0" w:after="0"/>
      </w:pPr>
      <w:r w:rsidRPr="00252BAD">
        <w:rPr>
          <w:rFonts w:hint="eastAsia"/>
        </w:rPr>
        <w:t>（</w:t>
      </w:r>
      <w:r>
        <w:rPr>
          <w:rFonts w:hint="eastAsia"/>
        </w:rPr>
        <w:t>三</w:t>
      </w:r>
      <w:r w:rsidRPr="00252BAD">
        <w:rPr>
          <w:rFonts w:hint="eastAsia"/>
        </w:rPr>
        <w:t>）</w:t>
      </w:r>
      <w:r>
        <w:rPr>
          <w:rFonts w:hint="eastAsia"/>
        </w:rPr>
        <w:t>缺少地方特色</w:t>
      </w:r>
    </w:p>
    <w:p w14:paraId="41DDEF40" w14:textId="77777777" w:rsidR="003648A1" w:rsidRPr="00622BE7" w:rsidRDefault="003648A1" w:rsidP="00622BE7">
      <w:pPr>
        <w:ind w:firstLine="562"/>
        <w:rPr>
          <w:rFonts w:ascii="楷体" w:eastAsia="楷体" w:hAnsi="楷体" w:cs="Times New Roman"/>
          <w:b/>
          <w:sz w:val="28"/>
          <w:szCs w:val="24"/>
        </w:rPr>
      </w:pPr>
      <w:r w:rsidRPr="00622BE7">
        <w:rPr>
          <w:rFonts w:ascii="Times New Roman" w:eastAsia="楷体" w:hAnsi="Times New Roman" w:cs="Times New Roman"/>
          <w:b/>
          <w:sz w:val="28"/>
          <w:szCs w:val="24"/>
        </w:rPr>
        <w:t>1</w:t>
      </w:r>
      <w:r w:rsidRPr="00622BE7">
        <w:rPr>
          <w:rFonts w:ascii="楷体" w:eastAsia="楷体" w:hAnsi="楷体" w:cs="Times New Roman" w:hint="eastAsia"/>
          <w:b/>
          <w:sz w:val="28"/>
          <w:szCs w:val="24"/>
        </w:rPr>
        <w:t>.现状分析</w:t>
      </w:r>
    </w:p>
    <w:p w14:paraId="6E4320D9" w14:textId="77777777" w:rsidR="006067B1" w:rsidRDefault="00000000">
      <w:pPr>
        <w:spacing w:line="288" w:lineRule="auto"/>
        <w:ind w:firstLine="420"/>
        <w:rPr>
          <w:rFonts w:ascii="宋体" w:hAnsi="宋体" w:cs="Times New Roman"/>
          <w:bCs/>
          <w:szCs w:val="21"/>
        </w:rPr>
      </w:pPr>
      <w:r>
        <w:rPr>
          <w:rFonts w:ascii="宋体" w:hAnsi="宋体" w:cs="Times New Roman"/>
          <w:bCs/>
          <w:szCs w:val="21"/>
        </w:rPr>
        <w:t>曲阜现有的文创产品多是传统的旅游纪念品，产品同质化现象严重，毫无新意，缺乏地域特</w:t>
      </w:r>
      <w:r>
        <w:rPr>
          <w:rFonts w:ascii="宋体" w:hAnsi="宋体" w:cs="Times New Roman" w:hint="eastAsia"/>
          <w:bCs/>
          <w:szCs w:val="21"/>
        </w:rPr>
        <w:t>色</w:t>
      </w:r>
      <w:r>
        <w:rPr>
          <w:rFonts w:ascii="宋体" w:hAnsi="宋体" w:cs="Times New Roman"/>
          <w:bCs/>
          <w:szCs w:val="21"/>
        </w:rPr>
        <w:t>，样式陈旧，形式单一，做工粗糙，缺乏</w:t>
      </w:r>
      <w:r>
        <w:rPr>
          <w:rFonts w:ascii="宋体" w:hAnsi="宋体" w:cs="Times New Roman" w:hint="eastAsia"/>
          <w:bCs/>
          <w:szCs w:val="21"/>
        </w:rPr>
        <w:t>特色化、</w:t>
      </w:r>
      <w:r>
        <w:rPr>
          <w:rFonts w:ascii="宋体" w:hAnsi="宋体" w:cs="Times New Roman"/>
          <w:bCs/>
          <w:szCs w:val="21"/>
        </w:rPr>
        <w:t>品牌化</w:t>
      </w:r>
      <w:r>
        <w:rPr>
          <w:rFonts w:ascii="宋体" w:hAnsi="宋体" w:cs="Times New Roman" w:hint="eastAsia"/>
          <w:bCs/>
          <w:szCs w:val="21"/>
        </w:rPr>
        <w:t>工艺产品。例如</w:t>
      </w:r>
      <w:r>
        <w:rPr>
          <w:rFonts w:ascii="宋体" w:hAnsi="宋体" w:cs="Times New Roman"/>
          <w:bCs/>
          <w:szCs w:val="21"/>
        </w:rPr>
        <w:t>曲阜三宝</w:t>
      </w:r>
      <w:r>
        <w:rPr>
          <w:rFonts w:ascii="宋体" w:hAnsi="宋体" w:cs="Times New Roman" w:hint="eastAsia"/>
          <w:bCs/>
          <w:szCs w:val="21"/>
        </w:rPr>
        <w:t>、</w:t>
      </w:r>
      <w:r>
        <w:rPr>
          <w:rFonts w:ascii="宋体" w:hAnsi="宋体" w:cs="Times New Roman"/>
          <w:bCs/>
          <w:szCs w:val="21"/>
        </w:rPr>
        <w:t>笔筒</w:t>
      </w:r>
      <w:r>
        <w:rPr>
          <w:rFonts w:ascii="宋体" w:hAnsi="宋体" w:cs="Times New Roman" w:hint="eastAsia"/>
          <w:bCs/>
          <w:szCs w:val="21"/>
        </w:rPr>
        <w:t>、</w:t>
      </w:r>
      <w:r>
        <w:rPr>
          <w:rFonts w:ascii="宋体" w:hAnsi="宋体" w:cs="Times New Roman"/>
          <w:bCs/>
          <w:szCs w:val="21"/>
        </w:rPr>
        <w:t>孔子铜像</w:t>
      </w:r>
      <w:r>
        <w:rPr>
          <w:rFonts w:ascii="宋体" w:hAnsi="宋体" w:cs="Times New Roman" w:hint="eastAsia"/>
          <w:bCs/>
          <w:szCs w:val="21"/>
        </w:rPr>
        <w:t>、</w:t>
      </w:r>
      <w:r>
        <w:rPr>
          <w:rFonts w:ascii="宋体" w:hAnsi="宋体" w:cs="Times New Roman"/>
          <w:bCs/>
          <w:szCs w:val="21"/>
        </w:rPr>
        <w:t>朱砂饰品</w:t>
      </w:r>
      <w:r>
        <w:rPr>
          <w:rFonts w:ascii="宋体" w:hAnsi="宋体" w:cs="Times New Roman" w:hint="eastAsia"/>
          <w:bCs/>
          <w:szCs w:val="21"/>
        </w:rPr>
        <w:t>、</w:t>
      </w:r>
      <w:r>
        <w:rPr>
          <w:rFonts w:ascii="宋体" w:hAnsi="宋体" w:cs="Times New Roman"/>
          <w:bCs/>
          <w:szCs w:val="21"/>
        </w:rPr>
        <w:t>根雕</w:t>
      </w:r>
      <w:r>
        <w:rPr>
          <w:rFonts w:ascii="宋体" w:hAnsi="宋体" w:cs="Times New Roman" w:hint="eastAsia"/>
          <w:bCs/>
          <w:szCs w:val="21"/>
        </w:rPr>
        <w:t>、</w:t>
      </w:r>
      <w:r>
        <w:rPr>
          <w:rFonts w:ascii="宋体" w:hAnsi="宋体" w:cs="Times New Roman"/>
          <w:bCs/>
          <w:szCs w:val="21"/>
        </w:rPr>
        <w:t>印章证等为主的普通工艺品</w:t>
      </w:r>
      <w:r>
        <w:rPr>
          <w:rFonts w:ascii="宋体" w:hAnsi="宋体" w:cs="Times New Roman" w:hint="eastAsia"/>
          <w:bCs/>
          <w:szCs w:val="21"/>
        </w:rPr>
        <w:t>，大部分</w:t>
      </w:r>
      <w:r>
        <w:rPr>
          <w:rFonts w:ascii="宋体" w:hAnsi="宋体" w:cs="Times New Roman"/>
          <w:bCs/>
          <w:szCs w:val="21"/>
        </w:rPr>
        <w:t>是可复制的</w:t>
      </w:r>
      <w:r>
        <w:rPr>
          <w:rFonts w:ascii="宋体" w:hAnsi="宋体" w:cs="Times New Roman" w:hint="eastAsia"/>
          <w:bCs/>
          <w:szCs w:val="21"/>
        </w:rPr>
        <w:t>简单型</w:t>
      </w:r>
      <w:r>
        <w:rPr>
          <w:rFonts w:ascii="宋体" w:hAnsi="宋体" w:cs="Times New Roman" w:hint="eastAsia"/>
          <w:bCs/>
          <w:szCs w:val="21"/>
        </w:rPr>
        <w:lastRenderedPageBreak/>
        <w:t>文创</w:t>
      </w:r>
      <w:r>
        <w:rPr>
          <w:rFonts w:ascii="宋体" w:hAnsi="宋体" w:cs="Times New Roman"/>
          <w:bCs/>
          <w:szCs w:val="21"/>
        </w:rPr>
        <w:t>产品</w:t>
      </w:r>
      <w:r>
        <w:rPr>
          <w:rFonts w:ascii="宋体" w:hAnsi="宋体" w:cs="Times New Roman" w:hint="eastAsia"/>
          <w:bCs/>
          <w:szCs w:val="21"/>
        </w:rPr>
        <w:t>，</w:t>
      </w:r>
      <w:r>
        <w:rPr>
          <w:rFonts w:ascii="宋体" w:hAnsi="宋体" w:cs="Times New Roman"/>
          <w:bCs/>
          <w:szCs w:val="21"/>
        </w:rPr>
        <w:t>缺乏地域文化</w:t>
      </w:r>
      <w:r>
        <w:rPr>
          <w:rFonts w:ascii="宋体" w:hAnsi="宋体" w:cs="Times New Roman" w:hint="eastAsia"/>
          <w:bCs/>
          <w:szCs w:val="21"/>
        </w:rPr>
        <w:t>特色</w:t>
      </w:r>
      <w:r>
        <w:rPr>
          <w:rFonts w:ascii="宋体" w:hAnsi="宋体" w:cs="Times New Roman"/>
          <w:bCs/>
          <w:szCs w:val="21"/>
        </w:rPr>
        <w:t>，在别的文化景区也随处可见</w:t>
      </w:r>
      <w:r>
        <w:rPr>
          <w:rFonts w:ascii="宋体" w:hAnsi="宋体" w:cs="Times New Roman" w:hint="eastAsia"/>
          <w:bCs/>
          <w:szCs w:val="21"/>
        </w:rPr>
        <w:t>，不具有特色和代表性。</w:t>
      </w:r>
    </w:p>
    <w:p w14:paraId="2AAAE145" w14:textId="77777777" w:rsidR="003648A1" w:rsidRPr="00622BE7" w:rsidRDefault="003648A1" w:rsidP="00622BE7">
      <w:pPr>
        <w:ind w:firstLine="562"/>
        <w:rPr>
          <w:rFonts w:ascii="楷体" w:eastAsia="楷体" w:hAnsi="楷体" w:cs="Times New Roman"/>
          <w:b/>
          <w:sz w:val="28"/>
          <w:szCs w:val="24"/>
        </w:rPr>
      </w:pPr>
      <w:r w:rsidRPr="00622BE7">
        <w:rPr>
          <w:rFonts w:ascii="Times New Roman" w:eastAsia="楷体" w:hAnsi="Times New Roman" w:cs="Times New Roman" w:hint="eastAsia"/>
          <w:b/>
          <w:sz w:val="28"/>
          <w:szCs w:val="24"/>
        </w:rPr>
        <w:t>2</w:t>
      </w:r>
      <w:r w:rsidRPr="00622BE7">
        <w:rPr>
          <w:rFonts w:ascii="楷体" w:eastAsia="楷体" w:hAnsi="楷体" w:cs="Times New Roman" w:hint="eastAsia"/>
          <w:b/>
          <w:sz w:val="28"/>
          <w:szCs w:val="24"/>
        </w:rPr>
        <w:t>.影响因素</w:t>
      </w:r>
    </w:p>
    <w:p w14:paraId="38BE94A9"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文创产品盲目跟风，没有创意，产品设计者只将思维停留在了文化形式上，如在产品上加印标识等，导致文创产品形式单一，未曾考虑加入地方特色，使产品同质化现象严重。从而导致消费者失去对曲阜市文创产品的兴趣，无法对孔子故里以及儒家文化留下深刻的印象，极大程度上降低了曲阜市文化的宣传力度和文创产品的独特性。</w:t>
      </w:r>
    </w:p>
    <w:p w14:paraId="44A496B2" w14:textId="77777777" w:rsidR="008642F1" w:rsidRDefault="008642F1" w:rsidP="00E92F50">
      <w:pPr>
        <w:spacing w:line="288" w:lineRule="auto"/>
        <w:ind w:firstLineChars="0" w:firstLine="0"/>
        <w:rPr>
          <w:rFonts w:ascii="黑体" w:eastAsia="黑体" w:hAnsi="黑体" w:cs="Times New Roman" w:hint="eastAsia"/>
          <w:sz w:val="32"/>
          <w:szCs w:val="32"/>
        </w:rPr>
        <w:sectPr w:rsidR="008642F1" w:rsidSect="00E92F05">
          <w:pgSz w:w="11906" w:h="16838" w:code="9"/>
          <w:pgMar w:top="1327" w:right="1797" w:bottom="1440" w:left="1797" w:header="851" w:footer="992" w:gutter="0"/>
          <w:cols w:space="425"/>
          <w:docGrid w:type="linesAndChars" w:linePitch="312"/>
        </w:sectPr>
      </w:pPr>
    </w:p>
    <w:p w14:paraId="50CD2DDB" w14:textId="77777777" w:rsidR="006067B1" w:rsidRPr="00201495" w:rsidRDefault="00000000" w:rsidP="00201495">
      <w:pPr>
        <w:pStyle w:val="1"/>
        <w:spacing w:before="0" w:after="0"/>
        <w:rPr>
          <w:rFonts w:eastAsia="黑体"/>
        </w:rPr>
      </w:pPr>
      <w:r w:rsidRPr="00201495">
        <w:rPr>
          <w:rFonts w:eastAsia="黑体" w:hint="eastAsia"/>
        </w:rPr>
        <w:lastRenderedPageBreak/>
        <w:t>三、调研结果</w:t>
      </w:r>
    </w:p>
    <w:p w14:paraId="6A64FEA1"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结合“问卷星”线上匿名调查问卷与线下随机走访调查，附加问卷调查的数据结果，本文得出如下总体报告：</w:t>
      </w:r>
    </w:p>
    <w:p w14:paraId="3F894FB0" w14:textId="77777777" w:rsidR="006067B1" w:rsidRPr="00E9030D" w:rsidRDefault="00000000">
      <w:pPr>
        <w:spacing w:line="288" w:lineRule="auto"/>
        <w:ind w:firstLine="420"/>
        <w:rPr>
          <w:rFonts w:ascii="宋体" w:hAnsi="宋体" w:cs="Times New Roman"/>
          <w:bCs/>
          <w:szCs w:val="21"/>
        </w:rPr>
      </w:pPr>
      <w:r>
        <w:rPr>
          <w:rFonts w:ascii="宋体" w:hAnsi="宋体" w:cs="Times New Roman" w:hint="eastAsia"/>
          <w:bCs/>
          <w:szCs w:val="21"/>
        </w:rPr>
        <w:t>曲阜市文创产品市场占有率较大，但总体发展一般，销售增长率较慢，发展模式较为单一，产品创新性不高，地方文化特色少，运营方面考虑不全面，渠道销售问题较大导致孔子文化的宣传力较弱，大众对儒家文化的了解程度偏低，兴趣程度较弱，无法形成系统化、规模化的文旅产品发展链条</w:t>
      </w:r>
      <w:r w:rsidRPr="00E9030D">
        <w:rPr>
          <w:rFonts w:ascii="宋体" w:hAnsi="宋体" w:cs="Times New Roman" w:hint="eastAsia"/>
          <w:bCs/>
          <w:szCs w:val="21"/>
        </w:rPr>
        <w:t>，无法真正带动地方经济的发展和文化的传承。</w:t>
      </w:r>
    </w:p>
    <w:p w14:paraId="11C2EDAE" w14:textId="77777777" w:rsidR="006067B1" w:rsidRDefault="00000000">
      <w:pPr>
        <w:spacing w:line="288" w:lineRule="auto"/>
        <w:ind w:firstLine="420"/>
        <w:rPr>
          <w:rFonts w:ascii="宋体" w:hAnsi="宋体" w:cs="Times New Roman"/>
          <w:bCs/>
          <w:szCs w:val="21"/>
        </w:rPr>
      </w:pPr>
      <w:r w:rsidRPr="00E9030D">
        <w:rPr>
          <w:rFonts w:ascii="宋体" w:hAnsi="宋体" w:cs="Times New Roman" w:hint="eastAsia"/>
          <w:bCs/>
          <w:szCs w:val="21"/>
        </w:rPr>
        <w:t>而结合调查问卷结果进行的分析，也佐证了这一判断：曲阜市文创产品的发展一般，模式单一。数据表明，</w:t>
      </w:r>
      <w:r w:rsidRPr="00201495">
        <w:rPr>
          <w:rFonts w:ascii="宋体" w:hAnsi="宋体" w:cs="Times New Roman"/>
          <w:bCs/>
          <w:szCs w:val="21"/>
        </w:rPr>
        <w:t>50%</w:t>
      </w:r>
      <w:r w:rsidRPr="00E9030D">
        <w:rPr>
          <w:rFonts w:ascii="宋体" w:hAnsi="宋体" w:cs="Times New Roman" w:hint="eastAsia"/>
          <w:bCs/>
          <w:szCs w:val="21"/>
        </w:rPr>
        <w:t>的群众对曲阜市</w:t>
      </w:r>
      <w:r>
        <w:rPr>
          <w:rFonts w:ascii="宋体" w:hAnsi="宋体" w:cs="Times New Roman" w:hint="eastAsia"/>
          <w:bCs/>
          <w:szCs w:val="21"/>
        </w:rPr>
        <w:t>文创产品的发展持“仍待提升”态度；绝大多数群众认为曲阜市文创产品应从创新，质量，种类，价格以及售后服务方面进行改进，且提高创新性不仅要提高设计方面的创新性，还要提高内容的创新性，要与时尚元素，互联网+相结合；多数人考虑购买文创产品会从多方面考虑，主要为实用性，文化内涵，外观以及价格方面。</w:t>
      </w:r>
    </w:p>
    <w:p w14:paraId="7E24DE69" w14:textId="77777777" w:rsidR="006067B1" w:rsidRDefault="006067B1">
      <w:pPr>
        <w:spacing w:line="288" w:lineRule="auto"/>
        <w:ind w:firstLine="420"/>
        <w:jc w:val="center"/>
        <w:rPr>
          <w:rFonts w:ascii="宋体" w:hAnsi="宋体" w:cs="Times New Roman"/>
          <w:bCs/>
          <w:szCs w:val="21"/>
        </w:rPr>
      </w:pPr>
    </w:p>
    <w:p w14:paraId="677556CE" w14:textId="77777777" w:rsidR="006067B1" w:rsidRDefault="00000000">
      <w:pPr>
        <w:spacing w:line="288" w:lineRule="auto"/>
        <w:ind w:firstLine="420"/>
        <w:jc w:val="center"/>
        <w:rPr>
          <w:rFonts w:ascii="宋体" w:hAnsi="宋体" w:cs="Times New Roman"/>
          <w:b/>
          <w:bCs/>
          <w:sz w:val="30"/>
          <w:szCs w:val="30"/>
        </w:rPr>
      </w:pPr>
      <w:r>
        <w:rPr>
          <w:noProof/>
        </w:rPr>
        <w:drawing>
          <wp:anchor distT="0" distB="0" distL="114300" distR="114300" simplePos="0" relativeHeight="251659264" behindDoc="0" locked="0" layoutInCell="1" allowOverlap="1" wp14:anchorId="0EAF668F" wp14:editId="79FE40CE">
            <wp:simplePos x="0" y="0"/>
            <wp:positionH relativeFrom="margin">
              <wp:posOffset>595630</wp:posOffset>
            </wp:positionH>
            <wp:positionV relativeFrom="paragraph">
              <wp:posOffset>41275</wp:posOffset>
            </wp:positionV>
            <wp:extent cx="3903345" cy="2371725"/>
            <wp:effectExtent l="0" t="0" r="1905" b="952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1B9015FF" w14:textId="77777777" w:rsidR="006067B1" w:rsidRDefault="006067B1">
      <w:pPr>
        <w:spacing w:line="288" w:lineRule="auto"/>
        <w:ind w:firstLineChars="100" w:firstLine="301"/>
        <w:jc w:val="center"/>
        <w:rPr>
          <w:rFonts w:ascii="宋体" w:hAnsi="宋体" w:cs="Times New Roman"/>
          <w:b/>
          <w:bCs/>
          <w:sz w:val="30"/>
          <w:szCs w:val="30"/>
        </w:rPr>
      </w:pPr>
    </w:p>
    <w:p w14:paraId="01A8A677" w14:textId="77777777" w:rsidR="006067B1" w:rsidRDefault="006067B1">
      <w:pPr>
        <w:spacing w:line="288" w:lineRule="auto"/>
        <w:ind w:firstLine="602"/>
        <w:jc w:val="center"/>
        <w:rPr>
          <w:rFonts w:ascii="宋体" w:hAnsi="宋体" w:cs="Times New Roman"/>
          <w:b/>
          <w:bCs/>
          <w:sz w:val="30"/>
          <w:szCs w:val="30"/>
        </w:rPr>
      </w:pPr>
    </w:p>
    <w:p w14:paraId="3E06DA01" w14:textId="77777777" w:rsidR="006067B1" w:rsidRDefault="006067B1">
      <w:pPr>
        <w:spacing w:line="288" w:lineRule="auto"/>
        <w:ind w:firstLine="482"/>
        <w:jc w:val="center"/>
        <w:rPr>
          <w:rFonts w:ascii="宋体" w:hAnsi="宋体" w:cs="Times New Roman"/>
          <w:b/>
          <w:bCs/>
          <w:sz w:val="24"/>
          <w:szCs w:val="24"/>
        </w:rPr>
      </w:pPr>
    </w:p>
    <w:p w14:paraId="27E629BD" w14:textId="77777777" w:rsidR="006067B1" w:rsidRDefault="006067B1">
      <w:pPr>
        <w:spacing w:line="288" w:lineRule="auto"/>
        <w:ind w:firstLine="640"/>
        <w:jc w:val="center"/>
        <w:rPr>
          <w:rFonts w:ascii="黑体" w:eastAsia="黑体" w:hAnsi="黑体" w:cs="Times New Roman"/>
          <w:sz w:val="32"/>
          <w:szCs w:val="32"/>
        </w:rPr>
      </w:pPr>
    </w:p>
    <w:p w14:paraId="43DC00A4" w14:textId="77777777" w:rsidR="006067B1" w:rsidRDefault="006067B1">
      <w:pPr>
        <w:spacing w:line="288" w:lineRule="auto"/>
        <w:ind w:firstLine="602"/>
        <w:jc w:val="center"/>
        <w:rPr>
          <w:rFonts w:ascii="宋体" w:hAnsi="宋体" w:cs="Times New Roman"/>
          <w:b/>
          <w:bCs/>
          <w:sz w:val="30"/>
          <w:szCs w:val="30"/>
        </w:rPr>
      </w:pPr>
    </w:p>
    <w:p w14:paraId="6A116A45" w14:textId="77777777" w:rsidR="006067B1" w:rsidRDefault="00000000">
      <w:pPr>
        <w:spacing w:line="288" w:lineRule="auto"/>
        <w:ind w:firstLine="602"/>
        <w:jc w:val="center"/>
        <w:rPr>
          <w:rFonts w:ascii="宋体" w:hAnsi="宋体" w:cs="Times New Roman"/>
          <w:b/>
          <w:bCs/>
          <w:sz w:val="30"/>
          <w:szCs w:val="30"/>
        </w:rPr>
      </w:pPr>
      <w:r>
        <w:rPr>
          <w:rFonts w:ascii="宋体" w:hAnsi="宋体" w:cs="Times New Roman"/>
          <w:b/>
          <w:bCs/>
          <w:noProof/>
          <w:sz w:val="30"/>
          <w:szCs w:val="30"/>
        </w:rPr>
        <mc:AlternateContent>
          <mc:Choice Requires="wps">
            <w:drawing>
              <wp:anchor distT="0" distB="0" distL="114300" distR="114300" simplePos="0" relativeHeight="251661312" behindDoc="0" locked="0" layoutInCell="1" allowOverlap="1" wp14:anchorId="2A091C44" wp14:editId="3A8E393D">
                <wp:simplePos x="0" y="0"/>
                <wp:positionH relativeFrom="column">
                  <wp:posOffset>1104900</wp:posOffset>
                </wp:positionH>
                <wp:positionV relativeFrom="paragraph">
                  <wp:posOffset>250825</wp:posOffset>
                </wp:positionV>
                <wp:extent cx="2907030" cy="2908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907052" cy="290705"/>
                        </a:xfrm>
                        <a:prstGeom prst="rect">
                          <a:avLst/>
                        </a:prstGeom>
                        <a:noFill/>
                        <a:ln w="6350">
                          <a:noFill/>
                        </a:ln>
                      </wps:spPr>
                      <wps:txbx>
                        <w:txbxContent>
                          <w:p w14:paraId="14F9D6AA" w14:textId="77777777" w:rsidR="006067B1" w:rsidRDefault="00000000">
                            <w:pPr>
                              <w:ind w:firstLine="422"/>
                            </w:pPr>
                            <w:r>
                              <w:rPr>
                                <w:rFonts w:hint="eastAsia"/>
                                <w:b/>
                                <w:bCs/>
                              </w:rPr>
                              <w:t>图</w:t>
                            </w:r>
                            <w:r>
                              <w:rPr>
                                <w:rFonts w:hint="eastAsia"/>
                                <w:b/>
                                <w:bCs/>
                              </w:rPr>
                              <w:t>1</w:t>
                            </w:r>
                            <w:r>
                              <w:t xml:space="preserve"> </w:t>
                            </w:r>
                            <w:r>
                              <w:t>群众</w:t>
                            </w:r>
                            <w:r>
                              <w:rPr>
                                <w:rFonts w:hint="eastAsia"/>
                              </w:rPr>
                              <w:t>对曲阜市文创产品的认可程度统计图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A091C44" id="_x0000_t202" coordsize="21600,21600" o:spt="202" path="m,l,21600r21600,l21600,xe">
                <v:stroke joinstyle="miter"/>
                <v:path gradientshapeok="t" o:connecttype="rect"/>
              </v:shapetype>
              <v:shape id="文本框 6" o:spid="_x0000_s1026" type="#_x0000_t202" style="position:absolute;left:0;text-align:left;margin-left:87pt;margin-top:19.75pt;width:228.9pt;height:22.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" filled="f" stroked="f" strokeweight=".5pt">
                <v:textbox>
                  <w:txbxContent>
                    <w:p w14:paraId="14F9D6AA" w14:textId="77777777" w:rsidR="006067B1" w:rsidRDefault="00000000">
                      <w:pPr>
                        <w:ind w:firstLine="422"/>
                      </w:pPr>
                      <w:r>
                        <w:rPr>
                          <w:rFonts w:hint="eastAsia"/>
                          <w:b/>
                          <w:bCs/>
                        </w:rPr>
                        <w:t>图</w:t>
                      </w:r>
                      <w:r>
                        <w:rPr>
                          <w:rFonts w:hint="eastAsia"/>
                          <w:b/>
                          <w:bCs/>
                        </w:rPr>
                        <w:t>1</w:t>
                      </w:r>
                      <w:r>
                        <w:t xml:space="preserve"> </w:t>
                      </w:r>
                      <w:r>
                        <w:t>群众</w:t>
                      </w:r>
                      <w:r>
                        <w:rPr>
                          <w:rFonts w:hint="eastAsia"/>
                        </w:rPr>
                        <w:t>对曲阜市文创产品的认可程度统计图</w:t>
                      </w:r>
                    </w:p>
                  </w:txbxContent>
                </v:textbox>
              </v:shape>
            </w:pict>
          </mc:Fallback>
        </mc:AlternateContent>
      </w:r>
    </w:p>
    <w:p w14:paraId="3926B8FA" w14:textId="77777777" w:rsidR="006067B1" w:rsidRDefault="006067B1">
      <w:pPr>
        <w:spacing w:line="288" w:lineRule="auto"/>
        <w:ind w:firstLine="602"/>
        <w:jc w:val="center"/>
        <w:rPr>
          <w:rFonts w:ascii="宋体" w:hAnsi="宋体" w:cs="Times New Roman"/>
          <w:b/>
          <w:bCs/>
          <w:sz w:val="30"/>
          <w:szCs w:val="30"/>
        </w:rPr>
      </w:pPr>
    </w:p>
    <w:p w14:paraId="1D93157B" w14:textId="77777777" w:rsidR="006067B1" w:rsidRDefault="00000000">
      <w:pPr>
        <w:spacing w:line="288" w:lineRule="auto"/>
        <w:ind w:firstLine="602"/>
        <w:jc w:val="center"/>
        <w:rPr>
          <w:rFonts w:ascii="宋体" w:hAnsi="宋体" w:cs="Times New Roman"/>
          <w:b/>
          <w:bCs/>
          <w:sz w:val="30"/>
          <w:szCs w:val="30"/>
        </w:rPr>
      </w:pPr>
      <w:r>
        <w:rPr>
          <w:rFonts w:ascii="宋体" w:hAnsi="宋体" w:cs="Times New Roman"/>
          <w:b/>
          <w:bCs/>
          <w:noProof/>
          <w:sz w:val="30"/>
          <w:szCs w:val="30"/>
        </w:rPr>
        <w:lastRenderedPageBreak/>
        <w:drawing>
          <wp:anchor distT="0" distB="0" distL="114300" distR="114300" simplePos="0" relativeHeight="251660288" behindDoc="0" locked="0" layoutInCell="1" allowOverlap="1" wp14:anchorId="7D36BF82" wp14:editId="385DE313">
            <wp:simplePos x="0" y="0"/>
            <wp:positionH relativeFrom="margin">
              <wp:posOffset>598805</wp:posOffset>
            </wp:positionH>
            <wp:positionV relativeFrom="paragraph">
              <wp:posOffset>654685</wp:posOffset>
            </wp:positionV>
            <wp:extent cx="3902710" cy="2372360"/>
            <wp:effectExtent l="0" t="0" r="9525" b="889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2EABCE2D" w14:textId="77777777" w:rsidR="006067B1" w:rsidRDefault="00000000">
      <w:pPr>
        <w:spacing w:line="288" w:lineRule="auto"/>
        <w:ind w:firstLine="602"/>
        <w:jc w:val="center"/>
        <w:rPr>
          <w:rFonts w:ascii="宋体" w:hAnsi="宋体" w:cs="Times New Roman"/>
          <w:b/>
          <w:bCs/>
          <w:sz w:val="30"/>
          <w:szCs w:val="30"/>
        </w:rPr>
      </w:pPr>
      <w:r>
        <w:rPr>
          <w:rFonts w:ascii="宋体" w:hAnsi="宋体" w:cs="Times New Roman"/>
          <w:b/>
          <w:bCs/>
          <w:noProof/>
          <w:sz w:val="30"/>
          <w:szCs w:val="30"/>
        </w:rPr>
        <mc:AlternateContent>
          <mc:Choice Requires="wps">
            <w:drawing>
              <wp:anchor distT="0" distB="0" distL="114300" distR="114300" simplePos="0" relativeHeight="251662336" behindDoc="0" locked="0" layoutInCell="1" allowOverlap="1" wp14:anchorId="04DD2BB2" wp14:editId="0F11367D">
                <wp:simplePos x="0" y="0"/>
                <wp:positionH relativeFrom="column">
                  <wp:posOffset>973744</wp:posOffset>
                </wp:positionH>
                <wp:positionV relativeFrom="paragraph">
                  <wp:posOffset>2745220</wp:posOffset>
                </wp:positionV>
                <wp:extent cx="3202940" cy="327660"/>
                <wp:effectExtent l="0" t="0" r="0" b="0"/>
                <wp:wrapNone/>
                <wp:docPr id="7" name="文本框 7"/>
                <wp:cNvGraphicFramePr/>
                <a:graphic xmlns:a="http://schemas.openxmlformats.org/drawingml/2006/main">
                  <a:graphicData uri="http://schemas.microsoft.com/office/word/2010/wordprocessingShape">
                    <wps:wsp>
                      <wps:cNvSpPr txBox="1"/>
                      <wps:spPr>
                        <a:xfrm>
                          <a:off x="0" y="0"/>
                          <a:ext cx="3202940" cy="327660"/>
                        </a:xfrm>
                        <a:prstGeom prst="rect">
                          <a:avLst/>
                        </a:prstGeom>
                        <a:solidFill>
                          <a:sysClr val="window" lastClr="FFFFFF"/>
                        </a:solidFill>
                        <a:ln w="6350">
                          <a:noFill/>
                        </a:ln>
                      </wps:spPr>
                      <wps:txbx>
                        <w:txbxContent>
                          <w:p w14:paraId="37E30D4E" w14:textId="77777777" w:rsidR="006067B1" w:rsidRDefault="00000000">
                            <w:pPr>
                              <w:ind w:firstLine="422"/>
                            </w:pPr>
                            <w:r>
                              <w:rPr>
                                <w:rFonts w:hint="eastAsia"/>
                                <w:b/>
                                <w:bCs/>
                              </w:rPr>
                              <w:t>图</w:t>
                            </w:r>
                            <w:r>
                              <w:rPr>
                                <w:rFonts w:hint="eastAsia"/>
                                <w:b/>
                                <w:bCs/>
                              </w:rPr>
                              <w:t>2</w:t>
                            </w:r>
                            <w:r>
                              <w:t xml:space="preserve"> </w:t>
                            </w:r>
                            <w:r>
                              <w:t>群众</w:t>
                            </w:r>
                            <w:r>
                              <w:rPr>
                                <w:rFonts w:hint="eastAsia"/>
                              </w:rPr>
                              <w:t>对曲阜市文创产品改进要素统计图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4DD2BB2" id="文本框 7" o:spid="_x0000_s1027" type="#_x0000_t202" style="position:absolute;left:0;text-align:left;margin-left:76.65pt;margin-top:216.15pt;width:252.2pt;height:25.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" fillcolor="window" stroked="f" strokeweight=".5pt">
                <v:textbox>
                  <w:txbxContent>
                    <w:p w14:paraId="37E30D4E" w14:textId="77777777" w:rsidR="006067B1" w:rsidRDefault="00000000">
                      <w:pPr>
                        <w:ind w:firstLine="422"/>
                      </w:pPr>
                      <w:r>
                        <w:rPr>
                          <w:rFonts w:hint="eastAsia"/>
                          <w:b/>
                          <w:bCs/>
                        </w:rPr>
                        <w:t>图</w:t>
                      </w:r>
                      <w:r>
                        <w:rPr>
                          <w:rFonts w:hint="eastAsia"/>
                          <w:b/>
                          <w:bCs/>
                        </w:rPr>
                        <w:t>2</w:t>
                      </w:r>
                      <w:r>
                        <w:t xml:space="preserve"> </w:t>
                      </w:r>
                      <w:r>
                        <w:t>群众</w:t>
                      </w:r>
                      <w:r>
                        <w:rPr>
                          <w:rFonts w:hint="eastAsia"/>
                        </w:rPr>
                        <w:t>对曲阜市文创产品改进要素统计图</w:t>
                      </w:r>
                    </w:p>
                  </w:txbxContent>
                </v:textbox>
              </v:shape>
            </w:pict>
          </mc:Fallback>
        </mc:AlternateContent>
      </w:r>
    </w:p>
    <w:p w14:paraId="10115A8F" w14:textId="77777777" w:rsidR="006067B1" w:rsidRDefault="006067B1">
      <w:pPr>
        <w:spacing w:line="288" w:lineRule="auto"/>
        <w:ind w:firstLineChars="500" w:firstLine="1506"/>
        <w:rPr>
          <w:rFonts w:ascii="宋体" w:hAnsi="宋体" w:cs="Times New Roman"/>
          <w:b/>
          <w:bCs/>
          <w:sz w:val="30"/>
          <w:szCs w:val="30"/>
        </w:rPr>
      </w:pPr>
    </w:p>
    <w:p w14:paraId="04CBDAFF" w14:textId="77777777" w:rsidR="006067B1" w:rsidRDefault="00000000">
      <w:pPr>
        <w:spacing w:line="288" w:lineRule="auto"/>
        <w:ind w:firstLineChars="300" w:firstLine="904"/>
        <w:rPr>
          <w:rFonts w:ascii="宋体" w:hAnsi="宋体" w:cs="Times New Roman"/>
          <w:b/>
          <w:bCs/>
          <w:sz w:val="30"/>
          <w:szCs w:val="30"/>
        </w:rPr>
      </w:pPr>
      <w:r>
        <w:rPr>
          <w:rFonts w:ascii="宋体" w:hAnsi="宋体" w:cs="Times New Roman"/>
          <w:b/>
          <w:bCs/>
          <w:noProof/>
          <w:sz w:val="30"/>
          <w:szCs w:val="30"/>
        </w:rPr>
        <w:drawing>
          <wp:inline distT="0" distB="0" distL="0" distR="0" wp14:anchorId="7D345A35" wp14:editId="5039E44C">
            <wp:extent cx="4001597" cy="2327466"/>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2">
                      <a:extLst>
                        <a:ext uri="{28A0092B-C50C-407E-A947-70E740481C1C}">
                          <a14:useLocalDpi xmlns:a14="http://schemas.microsoft.com/office/drawing/2010/main" val="0"/>
                        </a:ext>
                      </a:extLst>
                    </a:blip>
                    <a:srcRect l="2748"/>
                    <a:stretch>
                      <a:fillRect/>
                    </a:stretch>
                  </pic:blipFill>
                  <pic:spPr>
                    <a:xfrm>
                      <a:off x="0" y="0"/>
                      <a:ext cx="4011622" cy="2333297"/>
                    </a:xfrm>
                    <a:prstGeom prst="rect">
                      <a:avLst/>
                    </a:prstGeom>
                    <a:noFill/>
                  </pic:spPr>
                </pic:pic>
              </a:graphicData>
            </a:graphic>
          </wp:inline>
        </w:drawing>
      </w:r>
    </w:p>
    <w:p w14:paraId="57482935" w14:textId="0651E39A" w:rsidR="006067B1" w:rsidRDefault="00000000" w:rsidP="00A87C45">
      <w:pPr>
        <w:spacing w:line="288" w:lineRule="auto"/>
        <w:ind w:firstLine="420"/>
        <w:jc w:val="center"/>
        <w:rPr>
          <w:rFonts w:ascii="宋体" w:hAnsi="宋体" w:cs="Times New Roman" w:hint="eastAsia"/>
          <w:b/>
          <w:bCs/>
          <w:sz w:val="30"/>
          <w:szCs w:val="30"/>
        </w:rPr>
      </w:pPr>
      <w:r>
        <w:rPr>
          <w:rFonts w:ascii="宋体" w:hAnsi="宋体" w:cs="Times New Roman"/>
          <w:bCs/>
          <w:noProof/>
          <w:szCs w:val="21"/>
        </w:rPr>
        <mc:AlternateContent>
          <mc:Choice Requires="wps">
            <w:drawing>
              <wp:anchor distT="0" distB="0" distL="114300" distR="114300" simplePos="0" relativeHeight="251663360" behindDoc="0" locked="0" layoutInCell="1" allowOverlap="1" wp14:anchorId="27C4B490" wp14:editId="3020379E">
                <wp:simplePos x="0" y="0"/>
                <wp:positionH relativeFrom="margin">
                  <wp:posOffset>1235306</wp:posOffset>
                </wp:positionH>
                <wp:positionV relativeFrom="paragraph">
                  <wp:posOffset>77701</wp:posOffset>
                </wp:positionV>
                <wp:extent cx="2357120" cy="274955"/>
                <wp:effectExtent l="0" t="0" r="5080" b="0"/>
                <wp:wrapNone/>
                <wp:docPr id="8" name="文本框 8"/>
                <wp:cNvGraphicFramePr/>
                <a:graphic xmlns:a="http://schemas.openxmlformats.org/drawingml/2006/main">
                  <a:graphicData uri="http://schemas.microsoft.com/office/word/2010/wordprocessingShape">
                    <wps:wsp>
                      <wps:cNvSpPr txBox="1"/>
                      <wps:spPr>
                        <a:xfrm>
                          <a:off x="0" y="0"/>
                          <a:ext cx="2357120" cy="274955"/>
                        </a:xfrm>
                        <a:prstGeom prst="rect">
                          <a:avLst/>
                        </a:prstGeom>
                        <a:solidFill>
                          <a:sysClr val="window" lastClr="FFFFFF"/>
                        </a:solidFill>
                        <a:ln w="6350">
                          <a:noFill/>
                        </a:ln>
                      </wps:spPr>
                      <wps:txbx>
                        <w:txbxContent>
                          <w:p w14:paraId="4C778599" w14:textId="77777777" w:rsidR="006067B1" w:rsidRDefault="00000000">
                            <w:pPr>
                              <w:ind w:firstLine="422"/>
                            </w:pPr>
                            <w:r>
                              <w:rPr>
                                <w:b/>
                                <w:bCs/>
                              </w:rPr>
                              <w:t>图</w:t>
                            </w:r>
                            <w:r>
                              <w:rPr>
                                <w:rFonts w:hint="eastAsia"/>
                                <w:b/>
                                <w:bCs/>
                              </w:rPr>
                              <w:t>3</w:t>
                            </w:r>
                            <w:r>
                              <w:t xml:space="preserve"> </w:t>
                            </w:r>
                            <w:r>
                              <w:t>群众</w:t>
                            </w:r>
                            <w:r>
                              <w:rPr>
                                <w:rFonts w:hint="eastAsia"/>
                              </w:rPr>
                              <w:t>对文创产品创新内容统计图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7C4B490" id="文本框 8" o:spid="_x0000_s1028" type="#_x0000_t202" style="position:absolute;left:0;text-align:left;margin-left:97.25pt;margin-top:6.1pt;width:185.6pt;height:21.6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" fillcolor="window" stroked="f" strokeweight=".5pt">
                <v:textbox>
                  <w:txbxContent>
                    <w:p w14:paraId="4C778599" w14:textId="77777777" w:rsidR="006067B1" w:rsidRDefault="00000000">
                      <w:pPr>
                        <w:ind w:firstLine="422"/>
                      </w:pPr>
                      <w:r>
                        <w:rPr>
                          <w:b/>
                          <w:bCs/>
                        </w:rPr>
                        <w:t>图</w:t>
                      </w:r>
                      <w:r>
                        <w:rPr>
                          <w:rFonts w:hint="eastAsia"/>
                          <w:b/>
                          <w:bCs/>
                        </w:rPr>
                        <w:t>3</w:t>
                      </w:r>
                      <w:r>
                        <w:t xml:space="preserve"> </w:t>
                      </w:r>
                      <w:r>
                        <w:t>群众</w:t>
                      </w:r>
                      <w:r>
                        <w:rPr>
                          <w:rFonts w:hint="eastAsia"/>
                        </w:rPr>
                        <w:t>对文创产品创新内容统计图</w:t>
                      </w:r>
                    </w:p>
                  </w:txbxContent>
                </v:textbox>
                <w10:wrap anchorx="margin"/>
              </v:shape>
            </w:pict>
          </mc:Fallback>
        </mc:AlternateContent>
      </w:r>
    </w:p>
    <w:p w14:paraId="0661BE09" w14:textId="77777777" w:rsidR="006067B1" w:rsidRDefault="00000000">
      <w:pPr>
        <w:spacing w:line="288" w:lineRule="auto"/>
        <w:ind w:firstLine="602"/>
        <w:jc w:val="center"/>
        <w:rPr>
          <w:rFonts w:ascii="宋体" w:hAnsi="宋体" w:cs="Times New Roman"/>
          <w:b/>
          <w:bCs/>
          <w:sz w:val="30"/>
          <w:szCs w:val="30"/>
        </w:rPr>
      </w:pPr>
      <w:r>
        <w:rPr>
          <w:rFonts w:ascii="宋体" w:hAnsi="宋体" w:cs="Times New Roman"/>
          <w:b/>
          <w:bCs/>
          <w:noProof/>
          <w:sz w:val="30"/>
          <w:szCs w:val="30"/>
        </w:rPr>
        <w:lastRenderedPageBreak/>
        <w:drawing>
          <wp:inline distT="0" distB="0" distL="0" distR="0" wp14:anchorId="4BB4D399" wp14:editId="73266C65">
            <wp:extent cx="4251325" cy="2383790"/>
            <wp:effectExtent l="0" t="0" r="635" b="889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251325" cy="2383790"/>
                    </a:xfrm>
                    <a:prstGeom prst="rect">
                      <a:avLst/>
                    </a:prstGeom>
                    <a:noFill/>
                  </pic:spPr>
                </pic:pic>
              </a:graphicData>
            </a:graphic>
          </wp:inline>
        </w:drawing>
      </w:r>
      <w:r>
        <w:rPr>
          <w:rFonts w:ascii="黑体" w:eastAsia="黑体" w:hAnsi="黑体" w:cs="Times New Roman"/>
          <w:noProof/>
          <w:sz w:val="32"/>
          <w:szCs w:val="32"/>
        </w:rPr>
        <mc:AlternateContent>
          <mc:Choice Requires="wps">
            <w:drawing>
              <wp:anchor distT="0" distB="0" distL="114300" distR="114300" simplePos="0" relativeHeight="251664384" behindDoc="0" locked="0" layoutInCell="1" allowOverlap="1" wp14:anchorId="24195A66" wp14:editId="7BADD0B2">
                <wp:simplePos x="0" y="0"/>
                <wp:positionH relativeFrom="column">
                  <wp:posOffset>1327150</wp:posOffset>
                </wp:positionH>
                <wp:positionV relativeFrom="paragraph">
                  <wp:posOffset>2520950</wp:posOffset>
                </wp:positionV>
                <wp:extent cx="3509010" cy="321945"/>
                <wp:effectExtent l="0" t="0" r="0" b="1905"/>
                <wp:wrapNone/>
                <wp:docPr id="9" name="文本框 9"/>
                <wp:cNvGraphicFramePr/>
                <a:graphic xmlns:a="http://schemas.openxmlformats.org/drawingml/2006/main">
                  <a:graphicData uri="http://schemas.microsoft.com/office/word/2010/wordprocessingShape">
                    <wps:wsp>
                      <wps:cNvSpPr txBox="1"/>
                      <wps:spPr>
                        <a:xfrm>
                          <a:off x="0" y="0"/>
                          <a:ext cx="3509010" cy="321945"/>
                        </a:xfrm>
                        <a:prstGeom prst="rect">
                          <a:avLst/>
                        </a:prstGeom>
                        <a:solidFill>
                          <a:sysClr val="window" lastClr="FFFFFF"/>
                        </a:solidFill>
                        <a:ln w="6350">
                          <a:noFill/>
                        </a:ln>
                      </wps:spPr>
                      <wps:txbx>
                        <w:txbxContent>
                          <w:p w14:paraId="479225B6" w14:textId="77777777" w:rsidR="006067B1" w:rsidRDefault="00000000">
                            <w:pPr>
                              <w:ind w:firstLine="422"/>
                            </w:pPr>
                            <w:r>
                              <w:rPr>
                                <w:rFonts w:hint="eastAsia"/>
                                <w:b/>
                                <w:bCs/>
                              </w:rPr>
                              <w:t>图</w:t>
                            </w:r>
                            <w:r>
                              <w:rPr>
                                <w:rFonts w:hint="eastAsia"/>
                                <w:b/>
                                <w:bCs/>
                              </w:rPr>
                              <w:t>4</w:t>
                            </w:r>
                            <w:r>
                              <w:rPr>
                                <w:b/>
                                <w:bCs/>
                              </w:rPr>
                              <w:t xml:space="preserve"> </w:t>
                            </w:r>
                            <w:r>
                              <w:t>群众</w:t>
                            </w:r>
                            <w:r>
                              <w:rPr>
                                <w:rFonts w:hint="eastAsia"/>
                              </w:rPr>
                              <w:t>对购买文创产品的考虑因素统计图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4195A66" id="文本框 9" o:spid="_x0000_s1029" type="#_x0000_t202" style="position:absolute;left:0;text-align:left;margin-left:104.5pt;margin-top:198.5pt;width:276.3pt;height:25.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" fillcolor="window" stroked="f" strokeweight=".5pt">
                <v:textbox>
                  <w:txbxContent>
                    <w:p w14:paraId="479225B6" w14:textId="77777777" w:rsidR="006067B1" w:rsidRDefault="00000000">
                      <w:pPr>
                        <w:ind w:firstLine="422"/>
                      </w:pPr>
                      <w:r>
                        <w:rPr>
                          <w:rFonts w:hint="eastAsia"/>
                          <w:b/>
                          <w:bCs/>
                        </w:rPr>
                        <w:t>图</w:t>
                      </w:r>
                      <w:r>
                        <w:rPr>
                          <w:rFonts w:hint="eastAsia"/>
                          <w:b/>
                          <w:bCs/>
                        </w:rPr>
                        <w:t>4</w:t>
                      </w:r>
                      <w:r>
                        <w:rPr>
                          <w:b/>
                          <w:bCs/>
                        </w:rPr>
                        <w:t xml:space="preserve"> </w:t>
                      </w:r>
                      <w:r>
                        <w:t>群众</w:t>
                      </w:r>
                      <w:r>
                        <w:rPr>
                          <w:rFonts w:hint="eastAsia"/>
                        </w:rPr>
                        <w:t>对购买文创产品的考虑因素统计图</w:t>
                      </w:r>
                    </w:p>
                  </w:txbxContent>
                </v:textbox>
              </v:shape>
            </w:pict>
          </mc:Fallback>
        </mc:AlternateContent>
      </w:r>
    </w:p>
    <w:p w14:paraId="6EC40255" w14:textId="77777777" w:rsidR="006067B1" w:rsidRDefault="006067B1">
      <w:pPr>
        <w:spacing w:line="288" w:lineRule="auto"/>
        <w:ind w:firstLine="602"/>
        <w:jc w:val="center"/>
        <w:rPr>
          <w:rFonts w:ascii="宋体" w:hAnsi="宋体" w:cs="Times New Roman"/>
          <w:b/>
          <w:bCs/>
          <w:sz w:val="30"/>
          <w:szCs w:val="30"/>
        </w:rPr>
      </w:pPr>
    </w:p>
    <w:p w14:paraId="7935FEF5" w14:textId="639DA513" w:rsidR="008642F1" w:rsidRPr="00A87C45" w:rsidRDefault="00000000" w:rsidP="00A87C45">
      <w:pPr>
        <w:spacing w:line="288" w:lineRule="auto"/>
        <w:ind w:firstLine="420"/>
        <w:rPr>
          <w:rFonts w:ascii="宋体" w:hAnsi="宋体" w:cs="Times New Roman" w:hint="eastAsia"/>
          <w:bCs/>
          <w:szCs w:val="21"/>
        </w:rPr>
        <w:sectPr w:rsidR="008642F1" w:rsidRPr="00A87C45" w:rsidSect="00E92F05">
          <w:pgSz w:w="11906" w:h="16838" w:code="9"/>
          <w:pgMar w:top="1327" w:right="1797" w:bottom="1440" w:left="1797" w:header="851" w:footer="992" w:gutter="0"/>
          <w:cols w:space="425"/>
          <w:docGrid w:type="linesAndChars" w:linePitch="312"/>
        </w:sectPr>
      </w:pPr>
      <w:r>
        <w:rPr>
          <w:rFonts w:ascii="宋体" w:hAnsi="宋体" w:cs="Times New Roman" w:hint="eastAsia"/>
          <w:bCs/>
          <w:szCs w:val="21"/>
        </w:rPr>
        <w:t>在众多访谈对象中，他们认为目前的曲阜市文创产品的发展较为一般，主要原因有文创产品创新性差、科技元素结合少、缺乏曲阜特色、宣传力度不到位等，另一方面，他们也提出希望文创产品的创新能够从多方面考虑，尤其注重考虑消费者的感受。同时，访谈内容表明，他们也对曲阜市文创产品的未来发展抱有很大期待并且非常重视对传统文化的弘扬。</w:t>
      </w:r>
    </w:p>
    <w:p w14:paraId="43CE14DF" w14:textId="41A29AA4" w:rsidR="006067B1" w:rsidRPr="00201495" w:rsidRDefault="00000000" w:rsidP="00201495">
      <w:pPr>
        <w:pStyle w:val="1"/>
        <w:spacing w:before="0" w:after="0"/>
        <w:rPr>
          <w:rFonts w:eastAsia="黑体"/>
        </w:rPr>
      </w:pPr>
      <w:r w:rsidRPr="00201495">
        <w:rPr>
          <w:rFonts w:eastAsia="黑体" w:hint="eastAsia"/>
        </w:rPr>
        <w:t>四、</w:t>
      </w:r>
      <w:r w:rsidR="00E9030D" w:rsidRPr="00201495">
        <w:rPr>
          <w:rFonts w:eastAsia="黑体" w:hint="eastAsia"/>
        </w:rPr>
        <w:t>调查建议</w:t>
      </w:r>
    </w:p>
    <w:p w14:paraId="540381A8" w14:textId="77777777" w:rsidR="006067B1" w:rsidRPr="00252BAD" w:rsidRDefault="00000000" w:rsidP="00252BAD">
      <w:pPr>
        <w:pStyle w:val="1"/>
        <w:spacing w:before="0" w:after="0"/>
      </w:pPr>
      <w:r w:rsidRPr="00252BAD">
        <w:rPr>
          <w:rFonts w:hint="eastAsia"/>
        </w:rPr>
        <w:t>（一）创作特色翻译文本</w:t>
      </w:r>
    </w:p>
    <w:p w14:paraId="6AE23C88" w14:textId="487F8171" w:rsidR="006067B1" w:rsidRPr="00A87C45" w:rsidRDefault="00000000" w:rsidP="00A87C45">
      <w:pPr>
        <w:spacing w:line="288" w:lineRule="auto"/>
        <w:ind w:firstLineChars="400" w:firstLine="840"/>
        <w:rPr>
          <w:rFonts w:ascii="宋体" w:hAnsi="宋体" w:cs="Times New Roman" w:hint="eastAsia"/>
          <w:bCs/>
          <w:szCs w:val="21"/>
        </w:rPr>
      </w:pPr>
      <w:r>
        <w:rPr>
          <w:rFonts w:ascii="宋体" w:hAnsi="宋体" w:cs="Times New Roman" w:hint="eastAsia"/>
          <w:bCs/>
          <w:szCs w:val="21"/>
        </w:rPr>
        <w:t>团队应主动综合自身翻译专业优势，创作出更符合国际审美和需求的文创产品简介文本。利用语言的独特功能，在文创产品和消费者需求之间找到一个平衡点,将文化价值变为商业价值。</w:t>
      </w:r>
    </w:p>
    <w:p w14:paraId="04392465" w14:textId="77777777" w:rsidR="006067B1" w:rsidRPr="00252BAD" w:rsidRDefault="00000000" w:rsidP="00252BAD">
      <w:pPr>
        <w:pStyle w:val="1"/>
        <w:spacing w:before="0" w:after="0"/>
      </w:pPr>
      <w:r w:rsidRPr="00252BAD">
        <w:rPr>
          <w:rFonts w:hint="eastAsia"/>
        </w:rPr>
        <w:t>（二）拓宽销售和宣传渠道</w:t>
      </w:r>
    </w:p>
    <w:p w14:paraId="1F35FB41"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在全球信息一体化的今天，以互联网为代表的新兴媒体，在促进经济发展、推动社会进步等方面发挥着越来越重要的作用。团队应当结合当前新媒体优势，制作有关儒家文化短视频，增强宣传效果。专属视频应与曲阜市旅游资源与文创产品结合，特别突出扫描二维码，呈现多语言简介这一重要功能，以此充分体现团队项目实践成果。</w:t>
      </w:r>
    </w:p>
    <w:p w14:paraId="74F4A7CE" w14:textId="77777777" w:rsidR="006067B1" w:rsidRPr="00252BAD" w:rsidRDefault="00000000" w:rsidP="00252BAD">
      <w:pPr>
        <w:pStyle w:val="1"/>
        <w:spacing w:before="0" w:after="0"/>
      </w:pPr>
      <w:r w:rsidRPr="00252BAD">
        <w:rPr>
          <w:rFonts w:hint="eastAsia"/>
        </w:rPr>
        <w:t>（三）挖掘儒家文化精髓</w:t>
      </w:r>
      <w:r w:rsidRPr="00252BAD">
        <w:rPr>
          <w:rFonts w:hint="eastAsia"/>
        </w:rPr>
        <w:t xml:space="preserve"> </w:t>
      </w:r>
    </w:p>
    <w:p w14:paraId="68D676B4" w14:textId="77777777" w:rsidR="006067B1" w:rsidRPr="00201495" w:rsidRDefault="00000000">
      <w:pPr>
        <w:spacing w:line="288" w:lineRule="auto"/>
        <w:ind w:firstLine="420"/>
        <w:rPr>
          <w:rFonts w:ascii="宋体" w:hAnsi="宋体" w:cs="Times New Roman"/>
          <w:bCs/>
          <w:szCs w:val="21"/>
        </w:rPr>
      </w:pPr>
      <w:r w:rsidRPr="00201495">
        <w:rPr>
          <w:rFonts w:ascii="宋体" w:hAnsi="宋体" w:cs="Times New Roman" w:hint="eastAsia"/>
          <w:bCs/>
          <w:szCs w:val="21"/>
        </w:rPr>
        <w:t>儒家思想是中国传统文化中的主流思想。它以心灵的自我修养和自我完善为主要目的，对当今时代有着重要的指导意义。因此，团队对于儒家文创产品的创新，不应止步于当前对已有产品的多语种介绍，更应当充分挖掘儒家文化的内涵与精髓。</w:t>
      </w:r>
    </w:p>
    <w:p w14:paraId="2782E41B" w14:textId="77777777" w:rsidR="008642F1" w:rsidRDefault="008642F1" w:rsidP="00A87C45">
      <w:pPr>
        <w:keepNext/>
        <w:spacing w:line="288" w:lineRule="auto"/>
        <w:ind w:firstLineChars="0" w:firstLine="0"/>
        <w:rPr>
          <w:rFonts w:ascii="黑体" w:eastAsia="黑体" w:hAnsi="黑体" w:cs="Times New Roman" w:hint="eastAsia"/>
          <w:sz w:val="32"/>
          <w:szCs w:val="32"/>
        </w:rPr>
        <w:sectPr w:rsidR="008642F1" w:rsidSect="00A87C45">
          <w:type w:val="continuous"/>
          <w:pgSz w:w="11906" w:h="16838" w:code="9"/>
          <w:pgMar w:top="1327" w:right="1797" w:bottom="1440" w:left="1797" w:header="851" w:footer="992" w:gutter="0"/>
          <w:cols w:space="425"/>
          <w:docGrid w:type="linesAndChars" w:linePitch="312"/>
        </w:sectPr>
      </w:pPr>
    </w:p>
    <w:p w14:paraId="0694D4C0" w14:textId="77777777" w:rsidR="006067B1" w:rsidRPr="00201495" w:rsidRDefault="00000000" w:rsidP="00201495">
      <w:pPr>
        <w:pStyle w:val="1"/>
        <w:spacing w:before="0" w:after="0"/>
        <w:rPr>
          <w:rFonts w:eastAsia="黑体"/>
        </w:rPr>
      </w:pPr>
      <w:r w:rsidRPr="00201495">
        <w:rPr>
          <w:rFonts w:eastAsia="黑体" w:hint="eastAsia"/>
        </w:rPr>
        <w:lastRenderedPageBreak/>
        <w:t>五、研究反思与总结</w:t>
      </w:r>
    </w:p>
    <w:p w14:paraId="16B278CF" w14:textId="77777777" w:rsidR="006067B1" w:rsidRPr="00252BAD" w:rsidRDefault="00000000" w:rsidP="00252BAD">
      <w:pPr>
        <w:pStyle w:val="1"/>
        <w:spacing w:before="0" w:after="0"/>
      </w:pPr>
      <w:r w:rsidRPr="00252BAD">
        <w:rPr>
          <w:rFonts w:hint="eastAsia"/>
        </w:rPr>
        <w:t>（一）成果与创新</w:t>
      </w:r>
    </w:p>
    <w:p w14:paraId="57D1535F" w14:textId="77777777" w:rsidR="006067B1" w:rsidRDefault="00000000">
      <w:pPr>
        <w:spacing w:line="288" w:lineRule="auto"/>
        <w:ind w:firstLine="562"/>
        <w:rPr>
          <w:rFonts w:ascii="宋体" w:hAnsi="宋体" w:cs="Times New Roman"/>
          <w:b/>
          <w:sz w:val="28"/>
          <w:szCs w:val="28"/>
        </w:rPr>
      </w:pPr>
      <w:r>
        <w:rPr>
          <w:rFonts w:ascii="楷体" w:eastAsia="楷体" w:hAnsi="楷体" w:cs="楷体" w:hint="eastAsia"/>
          <w:b/>
          <w:sz w:val="28"/>
          <w:szCs w:val="28"/>
        </w:rPr>
        <w:t>1.发放调查问卷，提取基本数据</w:t>
      </w:r>
    </w:p>
    <w:p w14:paraId="147849DE" w14:textId="77777777" w:rsidR="006067B1" w:rsidRPr="00201495" w:rsidRDefault="00000000">
      <w:pPr>
        <w:spacing w:line="288" w:lineRule="auto"/>
        <w:ind w:firstLine="420"/>
        <w:rPr>
          <w:rFonts w:ascii="宋体" w:hAnsi="宋体" w:cs="Times New Roman"/>
          <w:bCs/>
          <w:szCs w:val="21"/>
        </w:rPr>
      </w:pPr>
      <w:r w:rsidRPr="00201495">
        <w:rPr>
          <w:rFonts w:ascii="宋体" w:hAnsi="宋体" w:cs="Times New Roman" w:hint="eastAsia"/>
          <w:bCs/>
          <w:szCs w:val="21"/>
        </w:rPr>
        <w:t>团队对曲阜市文创产品进行了“问卷星”线上匿名调查以及线下随机走访，对曲阜市文创产品有了较为充分的了解。根据“问卷星”线上匿名调查以及项目成员在曲阜市线下随机走访调查结果显示，线上发布调查问卷，收回有效调查问卷共435份；线下采用随机走访调查的方式，附加问卷调查的填写和收集，记录群众的相关意见和建议，发出调查问卷125份，共收回有效调查问卷123份，收集有效群众建议66条。调查问卷结果表明曲阜市文创产品的发展一般，模式单一。数据表明，50%的群众对曲阜市文创产品的发展持“仍待提升”态度。</w:t>
      </w:r>
    </w:p>
    <w:p w14:paraId="65B681C5" w14:textId="77777777" w:rsidR="006067B1" w:rsidRPr="00622BE7" w:rsidRDefault="00000000" w:rsidP="00622BE7">
      <w:pPr>
        <w:ind w:firstLine="562"/>
        <w:rPr>
          <w:rFonts w:ascii="楷体" w:eastAsia="楷体" w:hAnsi="楷体" w:cs="楷体"/>
          <w:b/>
          <w:sz w:val="28"/>
          <w:szCs w:val="24"/>
        </w:rPr>
      </w:pPr>
      <w:r w:rsidRPr="00622BE7">
        <w:rPr>
          <w:rFonts w:ascii="楷体" w:eastAsia="楷体" w:hAnsi="楷体" w:cs="楷体" w:hint="eastAsia"/>
          <w:b/>
          <w:sz w:val="28"/>
          <w:szCs w:val="24"/>
        </w:rPr>
        <w:t>2.深入实地调研，摸清市场现状</w:t>
      </w:r>
    </w:p>
    <w:p w14:paraId="259D3E48" w14:textId="77777777" w:rsidR="006067B1" w:rsidRPr="00201495" w:rsidRDefault="00000000">
      <w:pPr>
        <w:spacing w:line="288" w:lineRule="auto"/>
        <w:ind w:firstLine="420"/>
        <w:rPr>
          <w:rFonts w:ascii="宋体" w:hAnsi="宋体" w:cs="Times New Roman"/>
          <w:bCs/>
          <w:szCs w:val="21"/>
        </w:rPr>
      </w:pPr>
      <w:r w:rsidRPr="00201495">
        <w:rPr>
          <w:rFonts w:ascii="宋体" w:hAnsi="宋体" w:cs="Times New Roman" w:hint="eastAsia"/>
          <w:bCs/>
          <w:szCs w:val="21"/>
        </w:rPr>
        <w:t>王峰老师带领团队深入实践，前往曲阜深入沟通交流，了解情况。分析数据，总结出游客喜好，观察记录产品的形状样貌结构，收集的可用素材，选出最适合的且与翻译密切联系的方案进行实施。在此基础上，团队基本摸清了市场现状。</w:t>
      </w:r>
    </w:p>
    <w:p w14:paraId="1C6B1039" w14:textId="77777777" w:rsidR="006067B1" w:rsidRPr="00622BE7" w:rsidRDefault="00000000" w:rsidP="00622BE7">
      <w:pPr>
        <w:ind w:firstLine="562"/>
        <w:rPr>
          <w:rFonts w:ascii="楷体" w:eastAsia="楷体" w:hAnsi="楷体" w:cs="楷体"/>
          <w:b/>
          <w:sz w:val="28"/>
          <w:szCs w:val="24"/>
        </w:rPr>
      </w:pPr>
      <w:r w:rsidRPr="00622BE7">
        <w:rPr>
          <w:rFonts w:ascii="楷体" w:eastAsia="楷体" w:hAnsi="楷体" w:cs="楷体" w:hint="eastAsia"/>
          <w:b/>
          <w:sz w:val="28"/>
          <w:szCs w:val="24"/>
        </w:rPr>
        <w:t>3.制作专属视频，广泛宣传成果</w:t>
      </w:r>
    </w:p>
    <w:p w14:paraId="525A19CC" w14:textId="77777777" w:rsidR="006067B1" w:rsidRPr="00201495" w:rsidRDefault="00000000">
      <w:pPr>
        <w:spacing w:line="288" w:lineRule="auto"/>
        <w:ind w:firstLine="420"/>
        <w:rPr>
          <w:rFonts w:ascii="宋体" w:hAnsi="宋体" w:cs="Times New Roman"/>
          <w:bCs/>
          <w:szCs w:val="21"/>
        </w:rPr>
      </w:pPr>
      <w:r w:rsidRPr="00201495">
        <w:rPr>
          <w:rFonts w:ascii="宋体" w:hAnsi="宋体" w:cs="Times New Roman" w:hint="eastAsia"/>
          <w:bCs/>
          <w:szCs w:val="21"/>
        </w:rPr>
        <w:t xml:space="preserve">在全球信息一体化的今天，以互联网为代表的新兴媒体，在促进经济发展、推动社会进步等方面发挥着越来越重要的作用。团队结合当前新媒体优势，制作有关儒家文化短视频，增强了宣传效果。专属视频将曲阜市旅游资源与文创产品结合，特别突出发放问卷，实地调研这一重要过程，充分体现了团队项目实地调研成果。 </w:t>
      </w:r>
    </w:p>
    <w:p w14:paraId="659C7EB3" w14:textId="77777777" w:rsidR="006067B1" w:rsidRPr="00252BAD" w:rsidRDefault="00000000" w:rsidP="00252BAD">
      <w:pPr>
        <w:pStyle w:val="1"/>
        <w:spacing w:before="0" w:after="0"/>
      </w:pPr>
      <w:r w:rsidRPr="00252BAD">
        <w:rPr>
          <w:rFonts w:hint="eastAsia"/>
        </w:rPr>
        <w:t>（二）缺陷与不足</w:t>
      </w:r>
    </w:p>
    <w:p w14:paraId="3FB57FD4" w14:textId="77777777" w:rsidR="006067B1" w:rsidRPr="00622BE7" w:rsidRDefault="00000000" w:rsidP="00622BE7">
      <w:pPr>
        <w:ind w:firstLine="562"/>
        <w:rPr>
          <w:rFonts w:ascii="楷体" w:eastAsia="楷体" w:hAnsi="楷体" w:cs="楷体"/>
          <w:b/>
          <w:sz w:val="28"/>
          <w:szCs w:val="24"/>
        </w:rPr>
      </w:pPr>
      <w:r w:rsidRPr="00622BE7">
        <w:rPr>
          <w:rFonts w:ascii="楷体" w:eastAsia="楷体" w:hAnsi="楷体" w:cs="楷体" w:hint="eastAsia"/>
          <w:b/>
          <w:sz w:val="28"/>
          <w:szCs w:val="24"/>
        </w:rPr>
        <w:t>1. 经验欠缺，能力滞后</w:t>
      </w:r>
    </w:p>
    <w:p w14:paraId="30F5C9F3" w14:textId="77777777" w:rsidR="006067B1" w:rsidRPr="00201495" w:rsidRDefault="00000000">
      <w:pPr>
        <w:spacing w:line="288" w:lineRule="auto"/>
        <w:ind w:firstLine="420"/>
        <w:rPr>
          <w:rFonts w:ascii="宋体" w:hAnsi="宋体" w:cs="Times New Roman"/>
          <w:bCs/>
          <w:szCs w:val="21"/>
        </w:rPr>
      </w:pPr>
      <w:r w:rsidRPr="00201495">
        <w:rPr>
          <w:rFonts w:ascii="宋体" w:hAnsi="宋体" w:cs="Times New Roman" w:hint="eastAsia"/>
          <w:bCs/>
          <w:szCs w:val="21"/>
        </w:rPr>
        <w:t>团队成员首次接触大创项目，经验欠缺，对大创项目不够了解，在项目各阶段开始时力不从心，对于各种问题应接不暇，再加上项目研究对团队的组织策划、协调沟通、实际操作、专业素养等能力要求比较高，因此，团队在具体实施时难以着手，仍需进一步地磨练和实践。</w:t>
      </w:r>
    </w:p>
    <w:p w14:paraId="60513243" w14:textId="77777777" w:rsidR="006067B1" w:rsidRPr="00622BE7" w:rsidRDefault="00000000" w:rsidP="00622BE7">
      <w:pPr>
        <w:ind w:firstLine="562"/>
        <w:rPr>
          <w:rFonts w:ascii="楷体" w:eastAsia="楷体" w:hAnsi="楷体" w:cs="楷体"/>
          <w:b/>
          <w:sz w:val="28"/>
          <w:szCs w:val="24"/>
        </w:rPr>
      </w:pPr>
      <w:r w:rsidRPr="00622BE7">
        <w:rPr>
          <w:rFonts w:ascii="楷体" w:eastAsia="楷体" w:hAnsi="楷体" w:cs="楷体" w:hint="eastAsia"/>
          <w:b/>
          <w:sz w:val="28"/>
          <w:szCs w:val="24"/>
        </w:rPr>
        <w:t>2. 团队知识结构不合理，创业类知识水平不高</w:t>
      </w:r>
    </w:p>
    <w:p w14:paraId="26021D04" w14:textId="60AD5F84" w:rsidR="006067B1" w:rsidRDefault="00000000">
      <w:pPr>
        <w:spacing w:line="288" w:lineRule="auto"/>
        <w:ind w:firstLine="420"/>
        <w:rPr>
          <w:rFonts w:ascii="宋体" w:hAnsi="宋体" w:cs="Times New Roman"/>
          <w:bCs/>
          <w:sz w:val="24"/>
          <w:szCs w:val="24"/>
        </w:rPr>
      </w:pPr>
      <w:r w:rsidRPr="00201495">
        <w:rPr>
          <w:rFonts w:ascii="宋体" w:hAnsi="宋体" w:cs="Times New Roman" w:hint="eastAsia"/>
          <w:bCs/>
          <w:szCs w:val="21"/>
        </w:rPr>
        <w:t>本项目需要团队具备两方面知识：一是与所学专业及大创项目类型相关的专业基础知识；二是创业类知识。项目开展中期总结经验发现，团队对本专业的基础知识掌握较好,能够在项目实施中具体运用，但团队对创业类知识掌握不够</w:t>
      </w:r>
      <w:r w:rsidR="001B59F4">
        <w:rPr>
          <w:rFonts w:ascii="宋体" w:hAnsi="宋体" w:cs="Times New Roman" w:hint="eastAsia"/>
          <w:bCs/>
          <w:szCs w:val="21"/>
        </w:rPr>
        <w:t>，</w:t>
      </w:r>
      <w:r w:rsidRPr="00201495">
        <w:rPr>
          <w:rFonts w:ascii="宋体" w:hAnsi="宋体" w:cs="Times New Roman" w:hint="eastAsia"/>
          <w:bCs/>
          <w:szCs w:val="21"/>
        </w:rPr>
        <w:t>成员来自相同的专业，</w:t>
      </w:r>
      <w:r w:rsidR="001B59F4">
        <w:rPr>
          <w:rFonts w:ascii="宋体" w:hAnsi="宋体" w:cs="Times New Roman" w:hint="eastAsia"/>
          <w:bCs/>
          <w:szCs w:val="21"/>
        </w:rPr>
        <w:t>虽</w:t>
      </w:r>
      <w:r w:rsidRPr="00201495">
        <w:rPr>
          <w:rFonts w:ascii="宋体" w:hAnsi="宋体" w:cs="Times New Roman" w:hint="eastAsia"/>
          <w:bCs/>
          <w:szCs w:val="21"/>
        </w:rPr>
        <w:t>有利于沟通交流，但是知识结构单一</w:t>
      </w:r>
      <w:r w:rsidR="001B59F4">
        <w:rPr>
          <w:rFonts w:ascii="宋体" w:hAnsi="宋体" w:cs="Times New Roman" w:hint="eastAsia"/>
          <w:bCs/>
          <w:szCs w:val="21"/>
        </w:rPr>
        <w:t>。</w:t>
      </w:r>
      <w:r w:rsidRPr="00201495">
        <w:rPr>
          <w:rFonts w:ascii="宋体" w:hAnsi="宋体" w:cs="Times New Roman" w:hint="eastAsia"/>
          <w:bCs/>
          <w:szCs w:val="21"/>
        </w:rPr>
        <w:t>且团队此前对创业知识了解相对不多,导致项目开展的过于盲目，预期效果难以实现，缺乏预见性和可操作性。在下一步操作过程中，团队成员应利用好各方资源，积极寻求其他专业人员帮助，在指导老师的帮助下全面地思考问题、解决问题。</w:t>
      </w:r>
    </w:p>
    <w:p w14:paraId="647F5FF4" w14:textId="77777777" w:rsidR="00C87F38" w:rsidRDefault="00C87F38" w:rsidP="008642F1">
      <w:pPr>
        <w:spacing w:line="288" w:lineRule="auto"/>
        <w:ind w:firstLine="640"/>
        <w:jc w:val="center"/>
        <w:rPr>
          <w:rFonts w:ascii="黑体" w:eastAsia="黑体" w:hAnsi="黑体" w:cs="Times New Roman"/>
          <w:sz w:val="32"/>
          <w:szCs w:val="32"/>
        </w:rPr>
        <w:sectPr w:rsidR="00C87F38" w:rsidSect="00E92F05">
          <w:pgSz w:w="11906" w:h="16838" w:code="9"/>
          <w:pgMar w:top="1327" w:right="1797" w:bottom="1440" w:left="1797" w:header="851" w:footer="992" w:gutter="0"/>
          <w:cols w:space="425"/>
          <w:docGrid w:type="linesAndChars" w:linePitch="312"/>
        </w:sectPr>
      </w:pPr>
    </w:p>
    <w:p w14:paraId="3A1FF2C7" w14:textId="547DED43" w:rsidR="006067B1" w:rsidRPr="00201495" w:rsidRDefault="00000000" w:rsidP="00201495">
      <w:pPr>
        <w:pStyle w:val="1"/>
        <w:spacing w:before="0" w:after="0"/>
        <w:rPr>
          <w:rFonts w:eastAsia="黑体"/>
        </w:rPr>
      </w:pPr>
      <w:r w:rsidRPr="00201495">
        <w:rPr>
          <w:rFonts w:eastAsia="黑体" w:hint="eastAsia"/>
        </w:rPr>
        <w:lastRenderedPageBreak/>
        <w:t>参考文献</w:t>
      </w:r>
    </w:p>
    <w:p w14:paraId="76B18B57"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w:t>
      </w:r>
      <w:r>
        <w:rPr>
          <w:rFonts w:ascii="Times New Roman" w:hAnsi="Times New Roman" w:cs="Times New Roman"/>
          <w:bCs/>
          <w:szCs w:val="21"/>
        </w:rPr>
        <w:t>1</w:t>
      </w:r>
      <w:r>
        <w:rPr>
          <w:rFonts w:ascii="宋体" w:hAnsi="宋体" w:cs="Times New Roman" w:hint="eastAsia"/>
          <w:bCs/>
          <w:szCs w:val="21"/>
        </w:rPr>
        <w:t>]许刚；</w:t>
      </w:r>
      <w:r>
        <w:rPr>
          <w:rFonts w:ascii="宋体" w:hAnsi="宋体" w:cs="Times New Roman"/>
          <w:bCs/>
          <w:szCs w:val="21"/>
        </w:rPr>
        <w:t>孙英哲</w:t>
      </w:r>
      <w:r>
        <w:rPr>
          <w:rFonts w:ascii="宋体" w:hAnsi="宋体" w:cs="Times New Roman" w:hint="eastAsia"/>
          <w:bCs/>
          <w:szCs w:val="21"/>
        </w:rPr>
        <w:t>；</w:t>
      </w:r>
      <w:r>
        <w:rPr>
          <w:rFonts w:ascii="宋体" w:hAnsi="宋体" w:cs="Times New Roman"/>
          <w:bCs/>
          <w:szCs w:val="21"/>
        </w:rPr>
        <w:t>李卓谦</w:t>
      </w:r>
      <w:r>
        <w:rPr>
          <w:rFonts w:ascii="宋体" w:hAnsi="宋体" w:cs="Times New Roman" w:hint="eastAsia"/>
          <w:bCs/>
          <w:szCs w:val="21"/>
        </w:rPr>
        <w:t>.《</w:t>
      </w:r>
      <w:r>
        <w:rPr>
          <w:rFonts w:ascii="宋体" w:hAnsi="宋体" w:cs="Times New Roman"/>
          <w:bCs/>
          <w:szCs w:val="21"/>
        </w:rPr>
        <w:t>加强对中华优秀传统文化的挖掘</w:t>
      </w:r>
      <w:r>
        <w:rPr>
          <w:rFonts w:ascii="宋体" w:hAnsi="宋体" w:cs="Times New Roman" w:hint="eastAsia"/>
          <w:bCs/>
          <w:szCs w:val="21"/>
        </w:rPr>
        <w:t>，</w:t>
      </w:r>
      <w:r>
        <w:rPr>
          <w:rFonts w:ascii="宋体" w:hAnsi="宋体" w:cs="Times New Roman"/>
          <w:bCs/>
          <w:szCs w:val="21"/>
        </w:rPr>
        <w:t>实现社会治理工作新突破</w:t>
      </w:r>
      <w:r>
        <w:rPr>
          <w:rFonts w:ascii="宋体" w:hAnsi="宋体" w:cs="Times New Roman" w:hint="eastAsia"/>
          <w:bCs/>
          <w:szCs w:val="21"/>
        </w:rPr>
        <w:t>》.</w:t>
      </w:r>
      <w:r>
        <w:rPr>
          <w:rFonts w:ascii="Times New Roman" w:hAnsi="Times New Roman" w:cs="Times New Roman"/>
          <w:bCs/>
          <w:szCs w:val="21"/>
        </w:rPr>
        <w:t>2021</w:t>
      </w:r>
      <w:r>
        <w:rPr>
          <w:rFonts w:ascii="宋体" w:hAnsi="宋体" w:cs="Times New Roman" w:hint="eastAsia"/>
          <w:bCs/>
          <w:szCs w:val="21"/>
        </w:rPr>
        <w:t>年.</w:t>
      </w:r>
      <w:r>
        <w:rPr>
          <w:rFonts w:ascii="Times New Roman" w:hAnsi="Times New Roman" w:cs="Times New Roman"/>
          <w:bCs/>
          <w:szCs w:val="21"/>
        </w:rPr>
        <w:t>008</w:t>
      </w:r>
      <w:r>
        <w:rPr>
          <w:rFonts w:ascii="宋体" w:hAnsi="宋体" w:cs="Times New Roman" w:hint="eastAsia"/>
          <w:bCs/>
          <w:szCs w:val="21"/>
        </w:rPr>
        <w:t>版.第</w:t>
      </w:r>
      <w:r>
        <w:rPr>
          <w:rFonts w:ascii="Times New Roman" w:hAnsi="Times New Roman" w:cs="Times New Roman"/>
          <w:bCs/>
          <w:szCs w:val="21"/>
        </w:rPr>
        <w:t>1</w:t>
      </w:r>
      <w:r>
        <w:rPr>
          <w:rFonts w:ascii="宋体" w:hAnsi="宋体" w:cs="Times New Roman" w:hint="eastAsia"/>
          <w:bCs/>
          <w:szCs w:val="21"/>
        </w:rPr>
        <w:t>页.</w:t>
      </w:r>
    </w:p>
    <w:p w14:paraId="143B7AA6"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w:t>
      </w:r>
      <w:r>
        <w:rPr>
          <w:rFonts w:ascii="Times New Roman" w:hAnsi="Times New Roman" w:cs="Times New Roman"/>
          <w:bCs/>
          <w:szCs w:val="21"/>
        </w:rPr>
        <w:t>2</w:t>
      </w:r>
      <w:r>
        <w:rPr>
          <w:rFonts w:ascii="宋体" w:hAnsi="宋体" w:cs="Times New Roman" w:hint="eastAsia"/>
          <w:bCs/>
          <w:szCs w:val="21"/>
        </w:rPr>
        <w:t>]田甜，《曲阜市旅游文创产品设计研究》.齐鲁工业大学.</w:t>
      </w:r>
      <w:r>
        <w:rPr>
          <w:rFonts w:ascii="Times New Roman" w:hAnsi="Times New Roman" w:cs="Times New Roman"/>
          <w:bCs/>
          <w:szCs w:val="21"/>
        </w:rPr>
        <w:t>2021</w:t>
      </w:r>
      <w:r>
        <w:rPr>
          <w:rFonts w:ascii="宋体" w:hAnsi="宋体" w:cs="Times New Roman" w:hint="eastAsia"/>
          <w:bCs/>
          <w:szCs w:val="21"/>
        </w:rPr>
        <w:t>年.</w:t>
      </w:r>
    </w:p>
    <w:p w14:paraId="48DCF777"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w:t>
      </w:r>
      <w:r>
        <w:rPr>
          <w:rFonts w:ascii="Times New Roman" w:hAnsi="Times New Roman" w:cs="Times New Roman"/>
          <w:bCs/>
          <w:szCs w:val="21"/>
        </w:rPr>
        <w:t>3</w:t>
      </w:r>
      <w:r>
        <w:rPr>
          <w:rFonts w:ascii="宋体" w:hAnsi="宋体" w:cs="Times New Roman" w:hint="eastAsia"/>
          <w:bCs/>
          <w:szCs w:val="21"/>
        </w:rPr>
        <w:t>]陈金龙；王莹；沈江.《发掘“三孔”文化符号，创新曲阜研学旅行》.</w:t>
      </w:r>
      <w:r>
        <w:rPr>
          <w:rFonts w:ascii="Times New Roman" w:hAnsi="Times New Roman" w:cs="Times New Roman"/>
          <w:bCs/>
          <w:szCs w:val="21"/>
        </w:rPr>
        <w:t>2021</w:t>
      </w:r>
      <w:r>
        <w:rPr>
          <w:rFonts w:ascii="宋体" w:hAnsi="宋体" w:cs="Times New Roman" w:hint="eastAsia"/>
          <w:bCs/>
          <w:szCs w:val="21"/>
        </w:rPr>
        <w:t>年.</w:t>
      </w:r>
    </w:p>
    <w:p w14:paraId="600E5CCE"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w:t>
      </w:r>
      <w:r>
        <w:rPr>
          <w:rFonts w:ascii="Times New Roman" w:hAnsi="Times New Roman" w:cs="Times New Roman"/>
          <w:bCs/>
          <w:szCs w:val="21"/>
        </w:rPr>
        <w:t>4</w:t>
      </w:r>
      <w:r>
        <w:rPr>
          <w:rFonts w:ascii="宋体" w:hAnsi="宋体" w:cs="Times New Roman" w:hint="eastAsia"/>
          <w:bCs/>
          <w:szCs w:val="21"/>
        </w:rPr>
        <w:t>]谢晓铭，李汝成.《儒家文化在曲阜市旅游业中的应用与开发》.山东青岛.</w:t>
      </w:r>
      <w:r>
        <w:rPr>
          <w:rFonts w:ascii="Times New Roman" w:hAnsi="Times New Roman" w:cs="Times New Roman"/>
          <w:bCs/>
          <w:szCs w:val="21"/>
        </w:rPr>
        <w:t>2021</w:t>
      </w:r>
      <w:r>
        <w:rPr>
          <w:rFonts w:ascii="宋体" w:hAnsi="宋体" w:cs="Times New Roman" w:hint="eastAsia"/>
          <w:bCs/>
          <w:szCs w:val="21"/>
        </w:rPr>
        <w:t>年.</w:t>
      </w:r>
    </w:p>
    <w:p w14:paraId="220B3D1B"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w:t>
      </w:r>
      <w:r>
        <w:rPr>
          <w:rFonts w:ascii="Times New Roman" w:hAnsi="Times New Roman" w:cs="Times New Roman"/>
          <w:bCs/>
          <w:szCs w:val="21"/>
        </w:rPr>
        <w:t>5</w:t>
      </w:r>
      <w:r>
        <w:rPr>
          <w:rFonts w:ascii="宋体" w:hAnsi="宋体" w:cs="Times New Roman" w:hint="eastAsia"/>
          <w:bCs/>
          <w:szCs w:val="21"/>
        </w:rPr>
        <w:t>]刘亚伟；王良.《阙里记事》[</w:t>
      </w:r>
      <w:r>
        <w:rPr>
          <w:rFonts w:ascii="Times New Roman" w:hAnsi="Times New Roman" w:cs="Times New Roman"/>
          <w:bCs/>
          <w:szCs w:val="21"/>
        </w:rPr>
        <w:t>C</w:t>
      </w:r>
      <w:r>
        <w:rPr>
          <w:rFonts w:ascii="宋体" w:hAnsi="宋体" w:cs="Times New Roman" w:hint="eastAsia"/>
          <w:bCs/>
          <w:szCs w:val="21"/>
        </w:rPr>
        <w:t>].曲阜市政协文史资料委员会.</w:t>
      </w:r>
      <w:r>
        <w:rPr>
          <w:rFonts w:ascii="Times New Roman" w:hAnsi="Times New Roman" w:cs="Times New Roman"/>
          <w:bCs/>
          <w:szCs w:val="21"/>
        </w:rPr>
        <w:t>1993</w:t>
      </w:r>
      <w:r>
        <w:rPr>
          <w:rFonts w:ascii="宋体" w:hAnsi="宋体" w:cs="Times New Roman" w:hint="eastAsia"/>
          <w:bCs/>
          <w:szCs w:val="21"/>
        </w:rPr>
        <w:t>年.</w:t>
      </w:r>
    </w:p>
    <w:p w14:paraId="2433E85C" w14:textId="77777777" w:rsidR="006067B1" w:rsidRDefault="006067B1">
      <w:pPr>
        <w:spacing w:line="288" w:lineRule="auto"/>
        <w:ind w:firstLine="482"/>
        <w:rPr>
          <w:rFonts w:ascii="黑体" w:eastAsia="楷体" w:hAnsi="黑体" w:cs="宋体"/>
          <w:b/>
          <w:kern w:val="0"/>
          <w:sz w:val="24"/>
          <w:szCs w:val="32"/>
        </w:rPr>
      </w:pPr>
    </w:p>
    <w:p w14:paraId="05910C5B" w14:textId="77777777" w:rsidR="00C87F38" w:rsidRDefault="00C87F38">
      <w:pPr>
        <w:spacing w:line="288" w:lineRule="auto"/>
        <w:ind w:firstLine="420"/>
        <w:rPr>
          <w:rFonts w:ascii="宋体" w:hAnsi="宋体" w:cs="宋体" w:hint="eastAsia"/>
          <w:bCs/>
          <w:kern w:val="0"/>
          <w:szCs w:val="21"/>
        </w:rPr>
        <w:sectPr w:rsidR="00C87F38" w:rsidSect="00E92F05">
          <w:pgSz w:w="11906" w:h="16838" w:code="9"/>
          <w:pgMar w:top="1327" w:right="1797" w:bottom="1440" w:left="1797" w:header="851" w:footer="992" w:gutter="0"/>
          <w:cols w:space="425"/>
          <w:docGrid w:type="linesAndChars" w:linePitch="312"/>
        </w:sectPr>
      </w:pPr>
    </w:p>
    <w:p w14:paraId="430A3C67" w14:textId="09C8A460" w:rsidR="00C87F38" w:rsidRPr="00201495" w:rsidRDefault="00C87F38" w:rsidP="00201495">
      <w:pPr>
        <w:pStyle w:val="1"/>
        <w:spacing w:before="0" w:after="0"/>
        <w:rPr>
          <w:rFonts w:eastAsia="黑体" w:hint="eastAsia"/>
        </w:rPr>
      </w:pPr>
      <w:r w:rsidRPr="00201495">
        <w:rPr>
          <w:rFonts w:eastAsia="黑体" w:hint="eastAsia"/>
        </w:rPr>
        <w:lastRenderedPageBreak/>
        <w:t>附录</w:t>
      </w:r>
    </w:p>
    <w:p w14:paraId="7665EA0F" w14:textId="73FAD98F" w:rsidR="006067B1" w:rsidRDefault="00000000">
      <w:pPr>
        <w:spacing w:line="288" w:lineRule="auto"/>
        <w:ind w:firstLine="420"/>
        <w:rPr>
          <w:rFonts w:ascii="宋体" w:hAnsi="宋体" w:cs="宋体"/>
          <w:bCs/>
          <w:kern w:val="0"/>
          <w:szCs w:val="21"/>
        </w:rPr>
      </w:pPr>
      <w:r>
        <w:rPr>
          <w:rFonts w:ascii="宋体" w:hAnsi="宋体" w:cs="宋体" w:hint="eastAsia"/>
          <w:bCs/>
          <w:kern w:val="0"/>
          <w:szCs w:val="21"/>
        </w:rPr>
        <w:t>【实践感悟</w:t>
      </w:r>
      <w:r w:rsidR="00C87F38">
        <w:rPr>
          <w:rFonts w:ascii="宋体" w:hAnsi="宋体" w:cs="宋体" w:hint="eastAsia"/>
          <w:bCs/>
          <w:kern w:val="0"/>
          <w:szCs w:val="21"/>
        </w:rPr>
        <w:t>（一）</w:t>
      </w:r>
      <w:r>
        <w:rPr>
          <w:rFonts w:ascii="宋体" w:hAnsi="宋体" w:cs="宋体" w:hint="eastAsia"/>
          <w:bCs/>
          <w:kern w:val="0"/>
          <w:szCs w:val="21"/>
        </w:rPr>
        <w:t>】</w:t>
      </w:r>
    </w:p>
    <w:p w14:paraId="3ED13D15"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首先，我们一行人在景区工作人员的指引下，游览了孔府孔庙孔林，从中感受到丰厚的文化底蕴、悠久的历史溯源，认识到其具有的极高的艺术价值和文化价值，其中大成殿、十三碑亭、杏坛、孔子墓等文物和建筑给我们一行人留下来深刻印象。</w:t>
      </w:r>
    </w:p>
    <w:p w14:paraId="7C211D60"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其次，在感受儒家文化熏陶的同时，我们就本次社会实践的主题进行了相关的采访并发放了调查问卷。问卷调查的对象主要集中在外来旅行的游客、景区相关的管理工作人员及老城区里居民。通过调查三类人群发现，外来游客更偏向于对儒家文化的了解和景区的游览，更有意向购买文创产品，并且普遍对儒家文化及三孔景区不甚了解，而景区相关的管理工作人员对外来游客进行儒家文化的宣传和文创产品的发展更为关心，当地的老城区居民对曲阜传统文化的传承及发扬最放在心上。</w:t>
      </w:r>
      <w:r>
        <w:rPr>
          <w:rFonts w:ascii="宋体" w:hAnsi="宋体" w:cs="Times New Roman"/>
          <w:bCs/>
          <w:szCs w:val="21"/>
        </w:rPr>
        <w:t xml:space="preserve">     </w:t>
      </w:r>
    </w:p>
    <w:p w14:paraId="1D70E869"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通过对三孔的游览与历史文化气息的熏陶，我们一行人感受颇深：既了解到曲阜三孔文化的发展状况，历史悠久的古代建筑的现状，又体会到了儒家传统文化对世界的影响。以下是我们一行人对此次社会实践的体会：“通过此次调研，团队成员都拥有了深刻的感想，发现了当下曲阜市旅游业发展缓慢的很大一个原因是文创产品打造力度不足，此次调研使团队成员学到了科学的管理口号和管理方法，开拓了旅游业发展和文创产品打造的新思路，今后这方面的发展，作为一个青年学生，我们可以积极向有关部门提出自己的意见的建议，为曲阜市旅游业发展和创新性文创产品的打造出一份力。”</w:t>
      </w:r>
    </w:p>
    <w:p w14:paraId="0F90B36D" w14:textId="77777777" w:rsidR="006067B1" w:rsidRDefault="006067B1">
      <w:pPr>
        <w:spacing w:line="288" w:lineRule="auto"/>
        <w:ind w:firstLine="420"/>
        <w:rPr>
          <w:rFonts w:ascii="宋体" w:hAnsi="宋体" w:cs="Times New Roman"/>
          <w:bCs/>
          <w:szCs w:val="21"/>
        </w:rPr>
      </w:pPr>
    </w:p>
    <w:p w14:paraId="3D4027AD" w14:textId="4CC05395"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【实践感悟</w:t>
      </w:r>
      <w:r w:rsidR="00C87F38">
        <w:rPr>
          <w:rFonts w:ascii="宋体" w:hAnsi="宋体" w:cs="Times New Roman" w:hint="eastAsia"/>
          <w:bCs/>
          <w:szCs w:val="21"/>
        </w:rPr>
        <w:t>（二）</w:t>
      </w:r>
      <w:r>
        <w:rPr>
          <w:rFonts w:ascii="宋体" w:hAnsi="宋体" w:cs="Times New Roman" w:hint="eastAsia"/>
          <w:bCs/>
          <w:szCs w:val="21"/>
        </w:rPr>
        <w:t>】</w:t>
      </w:r>
    </w:p>
    <w:p w14:paraId="613EF1D6"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为期两个月的曲阜市文创产品调研活动在我们小组成员的共同努力下取得圆满结束。这两个月我的感受颇深，实践活动内容的感悟让我难以忘怀。大致总结为一下几点：</w:t>
      </w:r>
    </w:p>
    <w:p w14:paraId="46D07E5A"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第一，这次调研活动让我们认识到选题的重要性。经过这次调研活动，我们得出做调研一定要做具有实际意义的课题，对调研对象有一定帮助的主题，才能双赢。我们的曲阜市文创产品调研主题，与旅游者联系密切，因此能够得到群众的支持。</w:t>
      </w:r>
    </w:p>
    <w:p w14:paraId="478C13D8"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第二，通过这次调研活动我们充分了解了曲阜市儒家文化历史，这次调研问卷面向广大群众，通过对曲阜市文创产品的实证调研，以及儒家文化的发展状况，总结出曲阜市旅游业发展缓慢的根源是“文化创意产品缺乏”，从而呼吁曲阜市旅游产品的创新与发展。</w:t>
      </w:r>
    </w:p>
    <w:p w14:paraId="63E21471"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第三，我们自身口才得到提高，在和行人交谈中注意语境和口气，及时纠正不得体的地方，在调查中学会大胆的说，自信的说。同时我们充分意识到了知识的匮乏，眼界的有限。</w:t>
      </w:r>
    </w:p>
    <w:p w14:paraId="73371E1F" w14:textId="77777777" w:rsidR="006067B1" w:rsidRDefault="00000000">
      <w:pPr>
        <w:spacing w:line="288" w:lineRule="auto"/>
        <w:ind w:firstLine="420"/>
        <w:rPr>
          <w:rFonts w:ascii="宋体" w:hAnsi="宋体" w:cs="Times New Roman"/>
          <w:bCs/>
          <w:szCs w:val="21"/>
        </w:rPr>
      </w:pPr>
      <w:r>
        <w:rPr>
          <w:rFonts w:ascii="宋体" w:hAnsi="宋体" w:cs="Times New Roman" w:hint="eastAsia"/>
          <w:bCs/>
          <w:szCs w:val="21"/>
        </w:rPr>
        <w:t>“艰辛知人生，实践长才干”。通过这次的的社会实践活动，我们逐步了解了社会，开阔了视野，增长了才干，并在社会实践活动中认清了自己的位置，发现了自己的不足。同时，我们为曲阜市旅游业与中华传统文化的发展贡献了自己的力量，实现了自己的价值。</w:t>
      </w:r>
    </w:p>
    <w:p w14:paraId="248B7AC2" w14:textId="77777777" w:rsidR="006067B1" w:rsidRDefault="006067B1">
      <w:pPr>
        <w:spacing w:line="288" w:lineRule="auto"/>
        <w:ind w:firstLine="420"/>
        <w:rPr>
          <w:rFonts w:ascii="宋体" w:hAnsi="宋体" w:cs="宋体"/>
          <w:bCs/>
          <w:kern w:val="0"/>
          <w:szCs w:val="21"/>
        </w:rPr>
      </w:pPr>
    </w:p>
    <w:p w14:paraId="15F122BF" w14:textId="77777777" w:rsidR="006067B1" w:rsidRDefault="006067B1">
      <w:pPr>
        <w:spacing w:line="288" w:lineRule="auto"/>
        <w:ind w:firstLine="420"/>
        <w:rPr>
          <w:rFonts w:ascii="宋体" w:hAnsi="宋体" w:cs="宋体"/>
          <w:bCs/>
          <w:kern w:val="0"/>
          <w:szCs w:val="21"/>
        </w:rPr>
      </w:pPr>
    </w:p>
    <w:p w14:paraId="5ECEAAB0" w14:textId="77777777" w:rsidR="006067B1" w:rsidRDefault="00000000">
      <w:pPr>
        <w:spacing w:line="288" w:lineRule="auto"/>
        <w:ind w:firstLine="420"/>
        <w:rPr>
          <w:rFonts w:ascii="宋体" w:hAnsi="宋体" w:cs="宋体"/>
          <w:bCs/>
          <w:kern w:val="0"/>
          <w:szCs w:val="21"/>
        </w:rPr>
      </w:pPr>
      <w:r>
        <w:rPr>
          <w:rFonts w:ascii="宋体" w:hAnsi="宋体" w:cs="宋体" w:hint="eastAsia"/>
          <w:bCs/>
          <w:kern w:val="0"/>
          <w:szCs w:val="21"/>
        </w:rPr>
        <w:lastRenderedPageBreak/>
        <w:t>【调研照片】</w:t>
      </w:r>
    </w:p>
    <w:p w14:paraId="39770FB5" w14:textId="77777777" w:rsidR="006067B1" w:rsidRDefault="00000000">
      <w:pPr>
        <w:spacing w:line="288" w:lineRule="auto"/>
        <w:ind w:firstLine="420"/>
        <w:jc w:val="center"/>
        <w:rPr>
          <w:rFonts w:ascii="宋体" w:hAnsi="宋体" w:cs="宋体"/>
          <w:bCs/>
          <w:kern w:val="0"/>
          <w:szCs w:val="21"/>
        </w:rPr>
      </w:pPr>
      <w:r>
        <w:rPr>
          <w:rFonts w:ascii="宋体" w:hAnsi="宋体" w:cs="宋体" w:hint="eastAsia"/>
          <w:bCs/>
          <w:noProof/>
          <w:kern w:val="0"/>
          <w:szCs w:val="21"/>
        </w:rPr>
        <w:drawing>
          <wp:inline distT="0" distB="0" distL="114300" distR="114300" wp14:anchorId="562C2E1B" wp14:editId="028D6FB9">
            <wp:extent cx="3247200" cy="1972800"/>
            <wp:effectExtent l="0" t="0" r="0" b="8890"/>
            <wp:docPr id="13" name="图片 13" descr="139435ee771274770a5d05f6f1dee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39435ee771274770a5d05f6f1dee2b"/>
                    <pic:cNvPicPr>
                      <a:picLocks noChangeAspect="1"/>
                    </pic:cNvPicPr>
                  </pic:nvPicPr>
                  <pic:blipFill>
                    <a:blip r:embed="rId14"/>
                    <a:stretch>
                      <a:fillRect/>
                    </a:stretch>
                  </pic:blipFill>
                  <pic:spPr>
                    <a:xfrm>
                      <a:off x="0" y="0"/>
                      <a:ext cx="3247200" cy="1972800"/>
                    </a:xfrm>
                    <a:prstGeom prst="rect">
                      <a:avLst/>
                    </a:prstGeom>
                  </pic:spPr>
                </pic:pic>
              </a:graphicData>
            </a:graphic>
          </wp:inline>
        </w:drawing>
      </w:r>
    </w:p>
    <w:p w14:paraId="27A27091" w14:textId="10B76728" w:rsidR="006067B1" w:rsidRPr="00597B3F" w:rsidRDefault="00597B3F" w:rsidP="00597B3F">
      <w:pPr>
        <w:spacing w:line="288" w:lineRule="auto"/>
        <w:ind w:firstLineChars="1100" w:firstLine="1980"/>
        <w:rPr>
          <w:rFonts w:ascii="Times New Roman" w:eastAsia="仿宋" w:hAnsi="Times New Roman" w:cs="Times New Roman"/>
          <w:bCs/>
          <w:kern w:val="0"/>
          <w:sz w:val="18"/>
          <w:szCs w:val="18"/>
        </w:rPr>
      </w:pPr>
      <w:r w:rsidRPr="00597B3F">
        <w:rPr>
          <w:rFonts w:ascii="Times New Roman" w:eastAsia="仿宋" w:hAnsi="Times New Roman" w:cs="Times New Roman"/>
          <w:bCs/>
          <w:kern w:val="0"/>
          <w:sz w:val="18"/>
          <w:szCs w:val="18"/>
        </w:rPr>
        <w:drawing>
          <wp:anchor distT="0" distB="0" distL="114300" distR="114300" simplePos="0" relativeHeight="251665408" behindDoc="1" locked="0" layoutInCell="1" allowOverlap="1" wp14:anchorId="0AF88076" wp14:editId="0DC6E998">
            <wp:simplePos x="0" y="0"/>
            <wp:positionH relativeFrom="margin">
              <wp:posOffset>1016000</wp:posOffset>
            </wp:positionH>
            <wp:positionV relativeFrom="page">
              <wp:posOffset>3911600</wp:posOffset>
            </wp:positionV>
            <wp:extent cx="3243580" cy="1922145"/>
            <wp:effectExtent l="0" t="0" r="0" b="1905"/>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cstate="print">
                      <a:extLst>
                        <a:ext uri="{28A0092B-C50C-407E-A947-70E740481C1C}">
                          <a14:useLocalDpi xmlns:a14="http://schemas.microsoft.com/office/drawing/2010/main" val="0"/>
                        </a:ext>
                      </a:extLst>
                    </a:blip>
                    <a:srcRect b="33572"/>
                    <a:stretch>
                      <a:fillRect/>
                    </a:stretch>
                  </pic:blipFill>
                  <pic:spPr>
                    <a:xfrm>
                      <a:off x="0" y="0"/>
                      <a:ext cx="3243580" cy="1922145"/>
                    </a:xfrm>
                    <a:prstGeom prst="rect">
                      <a:avLst/>
                    </a:prstGeom>
                  </pic:spPr>
                </pic:pic>
              </a:graphicData>
            </a:graphic>
            <wp14:sizeRelH relativeFrom="margin">
              <wp14:pctWidth>0</wp14:pctWidth>
            </wp14:sizeRelH>
            <wp14:sizeRelV relativeFrom="margin">
              <wp14:pctHeight>0</wp14:pctHeight>
            </wp14:sizeRelV>
          </wp:anchor>
        </w:drawing>
      </w:r>
      <w:r w:rsidR="00000000" w:rsidRPr="00597B3F">
        <w:rPr>
          <w:rFonts w:ascii="Times New Roman" w:eastAsia="仿宋" w:hAnsi="Times New Roman" w:cs="Times New Roman"/>
          <w:bCs/>
          <w:kern w:val="0"/>
          <w:sz w:val="18"/>
          <w:szCs w:val="18"/>
        </w:rPr>
        <w:t>2021</w:t>
      </w:r>
      <w:r w:rsidR="00000000" w:rsidRPr="00597B3F">
        <w:rPr>
          <w:rFonts w:ascii="Times New Roman" w:eastAsia="仿宋" w:hAnsi="Times New Roman" w:cs="Times New Roman" w:hint="eastAsia"/>
          <w:bCs/>
          <w:kern w:val="0"/>
          <w:sz w:val="18"/>
          <w:szCs w:val="18"/>
        </w:rPr>
        <w:t>年</w:t>
      </w:r>
      <w:r w:rsidR="00000000" w:rsidRPr="00597B3F">
        <w:rPr>
          <w:rFonts w:ascii="Times New Roman" w:eastAsia="仿宋" w:hAnsi="Times New Roman" w:cs="Times New Roman"/>
          <w:bCs/>
          <w:kern w:val="0"/>
          <w:sz w:val="18"/>
          <w:szCs w:val="18"/>
        </w:rPr>
        <w:t>7</w:t>
      </w:r>
      <w:r w:rsidR="00000000" w:rsidRPr="00597B3F">
        <w:rPr>
          <w:rFonts w:ascii="Times New Roman" w:eastAsia="仿宋" w:hAnsi="Times New Roman" w:cs="Times New Roman" w:hint="eastAsia"/>
          <w:bCs/>
          <w:kern w:val="0"/>
          <w:sz w:val="18"/>
          <w:szCs w:val="18"/>
        </w:rPr>
        <w:t>月</w:t>
      </w:r>
      <w:r w:rsidR="00000000" w:rsidRPr="00597B3F">
        <w:rPr>
          <w:rFonts w:ascii="Times New Roman" w:eastAsia="仿宋" w:hAnsi="Times New Roman" w:cs="Times New Roman"/>
          <w:bCs/>
          <w:kern w:val="0"/>
          <w:sz w:val="18"/>
          <w:szCs w:val="18"/>
        </w:rPr>
        <w:t>23</w:t>
      </w:r>
      <w:r w:rsidR="00000000" w:rsidRPr="00597B3F">
        <w:rPr>
          <w:rFonts w:ascii="Times New Roman" w:eastAsia="仿宋" w:hAnsi="Times New Roman" w:cs="Times New Roman" w:hint="eastAsia"/>
          <w:bCs/>
          <w:kern w:val="0"/>
          <w:sz w:val="18"/>
          <w:szCs w:val="18"/>
        </w:rPr>
        <w:t>日，实践队负责人裴佳宁深入景区调研</w:t>
      </w:r>
    </w:p>
    <w:p w14:paraId="1DC52E0A" w14:textId="4B9E3DD8" w:rsidR="006067B1" w:rsidRDefault="006067B1">
      <w:pPr>
        <w:spacing w:line="288" w:lineRule="auto"/>
        <w:ind w:firstLineChars="800" w:firstLine="1680"/>
        <w:rPr>
          <w:rFonts w:ascii="宋体" w:hAnsi="宋体" w:cs="宋体"/>
          <w:bCs/>
          <w:kern w:val="0"/>
          <w:szCs w:val="21"/>
        </w:rPr>
      </w:pPr>
    </w:p>
    <w:p w14:paraId="3083F46D" w14:textId="77777777" w:rsidR="006067B1" w:rsidRPr="00F10CF7" w:rsidRDefault="00000000" w:rsidP="00F10CF7">
      <w:pPr>
        <w:spacing w:line="288" w:lineRule="auto"/>
        <w:ind w:firstLineChars="1100" w:firstLine="1980"/>
        <w:rPr>
          <w:rFonts w:ascii="Times New Roman" w:eastAsia="仿宋" w:hAnsi="Times New Roman" w:cs="Times New Roman"/>
          <w:bCs/>
          <w:kern w:val="0"/>
          <w:sz w:val="18"/>
          <w:szCs w:val="18"/>
        </w:rPr>
      </w:pPr>
      <w:r w:rsidRPr="00F10CF7">
        <w:rPr>
          <w:rFonts w:ascii="Times New Roman" w:eastAsia="仿宋" w:hAnsi="Times New Roman" w:cs="Times New Roman"/>
          <w:bCs/>
          <w:kern w:val="0"/>
          <w:sz w:val="18"/>
          <w:szCs w:val="18"/>
        </w:rPr>
        <w:t>2021</w:t>
      </w:r>
      <w:r w:rsidRPr="00F10CF7">
        <w:rPr>
          <w:rFonts w:ascii="Times New Roman" w:eastAsia="仿宋" w:hAnsi="Times New Roman" w:cs="Times New Roman" w:hint="eastAsia"/>
          <w:bCs/>
          <w:kern w:val="0"/>
          <w:sz w:val="18"/>
          <w:szCs w:val="18"/>
        </w:rPr>
        <w:t>年</w:t>
      </w:r>
      <w:r w:rsidRPr="00F10CF7">
        <w:rPr>
          <w:rFonts w:ascii="Times New Roman" w:eastAsia="仿宋" w:hAnsi="Times New Roman" w:cs="Times New Roman"/>
          <w:bCs/>
          <w:kern w:val="0"/>
          <w:sz w:val="18"/>
          <w:szCs w:val="18"/>
        </w:rPr>
        <w:t>7</w:t>
      </w:r>
      <w:r w:rsidRPr="00F10CF7">
        <w:rPr>
          <w:rFonts w:ascii="Times New Roman" w:eastAsia="仿宋" w:hAnsi="Times New Roman" w:cs="Times New Roman" w:hint="eastAsia"/>
          <w:bCs/>
          <w:kern w:val="0"/>
          <w:sz w:val="18"/>
          <w:szCs w:val="18"/>
        </w:rPr>
        <w:t>月</w:t>
      </w:r>
      <w:r w:rsidRPr="00F10CF7">
        <w:rPr>
          <w:rFonts w:ascii="Times New Roman" w:eastAsia="仿宋" w:hAnsi="Times New Roman" w:cs="Times New Roman"/>
          <w:bCs/>
          <w:kern w:val="0"/>
          <w:sz w:val="18"/>
          <w:szCs w:val="18"/>
        </w:rPr>
        <w:t>23</w:t>
      </w:r>
      <w:r w:rsidRPr="00F10CF7">
        <w:rPr>
          <w:rFonts w:ascii="Times New Roman" w:eastAsia="仿宋" w:hAnsi="Times New Roman" w:cs="Times New Roman" w:hint="eastAsia"/>
          <w:bCs/>
          <w:kern w:val="0"/>
          <w:sz w:val="18"/>
          <w:szCs w:val="18"/>
        </w:rPr>
        <w:t>日，实践队成员王贺深入老城区调研</w:t>
      </w:r>
    </w:p>
    <w:p w14:paraId="5144B551" w14:textId="77777777" w:rsidR="006067B1" w:rsidRDefault="006067B1">
      <w:pPr>
        <w:spacing w:line="288" w:lineRule="auto"/>
        <w:ind w:firstLine="420"/>
        <w:jc w:val="center"/>
        <w:rPr>
          <w:rFonts w:ascii="宋体" w:hAnsi="宋体" w:cs="宋体"/>
          <w:bCs/>
          <w:kern w:val="0"/>
          <w:szCs w:val="21"/>
        </w:rPr>
      </w:pPr>
    </w:p>
    <w:p w14:paraId="53ECB559" w14:textId="77777777" w:rsidR="006067B1" w:rsidRDefault="00000000">
      <w:pPr>
        <w:spacing w:line="288" w:lineRule="auto"/>
        <w:ind w:firstLine="420"/>
        <w:jc w:val="center"/>
        <w:rPr>
          <w:rFonts w:ascii="宋体" w:hAnsi="宋体" w:cs="宋体"/>
          <w:bCs/>
          <w:kern w:val="0"/>
          <w:szCs w:val="21"/>
        </w:rPr>
      </w:pPr>
      <w:r>
        <w:rPr>
          <w:rFonts w:ascii="宋体" w:hAnsi="宋体" w:cs="宋体"/>
          <w:bCs/>
          <w:noProof/>
          <w:kern w:val="0"/>
          <w:szCs w:val="21"/>
        </w:rPr>
        <w:drawing>
          <wp:inline distT="0" distB="0" distL="114300" distR="114300" wp14:anchorId="0E87F666" wp14:editId="22FC1C53">
            <wp:extent cx="3380400" cy="1872000"/>
            <wp:effectExtent l="0" t="0" r="0" b="0"/>
            <wp:docPr id="17" name="图片 17" descr="3c163d76ac305b0048f07e55b1a5d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3c163d76ac305b0048f07e55b1a5d4d"/>
                    <pic:cNvPicPr>
                      <a:picLocks noChangeAspect="1"/>
                    </pic:cNvPicPr>
                  </pic:nvPicPr>
                  <pic:blipFill>
                    <a:blip r:embed="rId16"/>
                    <a:srcRect b="31607"/>
                    <a:stretch>
                      <a:fillRect/>
                    </a:stretch>
                  </pic:blipFill>
                  <pic:spPr>
                    <a:xfrm>
                      <a:off x="0" y="0"/>
                      <a:ext cx="3380400" cy="1872000"/>
                    </a:xfrm>
                    <a:prstGeom prst="rect">
                      <a:avLst/>
                    </a:prstGeom>
                    <a:ln>
                      <a:noFill/>
                    </a:ln>
                  </pic:spPr>
                </pic:pic>
              </a:graphicData>
            </a:graphic>
          </wp:inline>
        </w:drawing>
      </w:r>
    </w:p>
    <w:p w14:paraId="092EEB47" w14:textId="5C049E07" w:rsidR="006067B1" w:rsidRPr="00C87F38" w:rsidRDefault="00000000" w:rsidP="00C87F38">
      <w:pPr>
        <w:spacing w:line="288" w:lineRule="auto"/>
        <w:ind w:firstLineChars="1100" w:firstLine="1980"/>
        <w:rPr>
          <w:rFonts w:ascii="宋体" w:eastAsia="仿宋" w:hAnsi="宋体" w:cs="宋体" w:hint="eastAsia"/>
          <w:bCs/>
          <w:kern w:val="0"/>
          <w:sz w:val="18"/>
          <w:szCs w:val="18"/>
        </w:rPr>
      </w:pPr>
      <w:r w:rsidRPr="00C87F38">
        <w:rPr>
          <w:rFonts w:ascii="Times New Roman" w:eastAsia="仿宋" w:hAnsi="Times New Roman" w:cs="Times New Roman"/>
          <w:bCs/>
          <w:kern w:val="0"/>
          <w:sz w:val="18"/>
          <w:szCs w:val="18"/>
        </w:rPr>
        <w:t>2021</w:t>
      </w:r>
      <w:r w:rsidRPr="00C87F38">
        <w:rPr>
          <w:rFonts w:ascii="宋体" w:eastAsia="仿宋" w:hAnsi="宋体" w:cs="宋体" w:hint="eastAsia"/>
          <w:bCs/>
          <w:kern w:val="0"/>
          <w:sz w:val="18"/>
          <w:szCs w:val="18"/>
        </w:rPr>
        <w:t>年</w:t>
      </w:r>
      <w:r w:rsidRPr="00C87F38">
        <w:rPr>
          <w:rFonts w:ascii="Times New Roman" w:eastAsia="仿宋" w:hAnsi="Times New Roman" w:cs="Times New Roman"/>
          <w:bCs/>
          <w:kern w:val="0"/>
          <w:sz w:val="18"/>
          <w:szCs w:val="18"/>
        </w:rPr>
        <w:t>7</w:t>
      </w:r>
      <w:r w:rsidRPr="00C87F38">
        <w:rPr>
          <w:rFonts w:ascii="宋体" w:eastAsia="仿宋" w:hAnsi="宋体" w:cs="宋体" w:hint="eastAsia"/>
          <w:bCs/>
          <w:kern w:val="0"/>
          <w:sz w:val="18"/>
          <w:szCs w:val="18"/>
        </w:rPr>
        <w:t>月</w:t>
      </w:r>
      <w:r w:rsidRPr="00C87F38">
        <w:rPr>
          <w:rFonts w:ascii="Times New Roman" w:eastAsia="仿宋" w:hAnsi="Times New Roman" w:cs="Times New Roman"/>
          <w:bCs/>
          <w:kern w:val="0"/>
          <w:sz w:val="18"/>
          <w:szCs w:val="18"/>
        </w:rPr>
        <w:t>25</w:t>
      </w:r>
      <w:r w:rsidRPr="00C87F38">
        <w:rPr>
          <w:rFonts w:ascii="宋体" w:eastAsia="仿宋" w:hAnsi="宋体" w:cs="宋体" w:hint="eastAsia"/>
          <w:bCs/>
          <w:kern w:val="0"/>
          <w:sz w:val="18"/>
          <w:szCs w:val="18"/>
        </w:rPr>
        <w:t>日，实践队成员汪嘉宁深入老城区调研</w:t>
      </w:r>
    </w:p>
    <w:p w14:paraId="6804CACC" w14:textId="77777777" w:rsidR="006067B1" w:rsidRDefault="00000000">
      <w:pPr>
        <w:spacing w:line="288" w:lineRule="auto"/>
        <w:ind w:firstLine="420"/>
        <w:jc w:val="center"/>
        <w:rPr>
          <w:rFonts w:ascii="宋体" w:hAnsi="宋体" w:cs="宋体"/>
          <w:bCs/>
          <w:kern w:val="0"/>
          <w:szCs w:val="21"/>
        </w:rPr>
      </w:pPr>
      <w:r>
        <w:rPr>
          <w:rFonts w:ascii="宋体" w:hAnsi="宋体" w:cs="宋体" w:hint="eastAsia"/>
          <w:bCs/>
          <w:noProof/>
          <w:kern w:val="0"/>
          <w:szCs w:val="21"/>
        </w:rPr>
        <w:lastRenderedPageBreak/>
        <w:drawing>
          <wp:inline distT="0" distB="0" distL="0" distR="0" wp14:anchorId="6F626174" wp14:editId="49DF62A6">
            <wp:extent cx="2998800" cy="17964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7" cstate="print">
                      <a:extLst>
                        <a:ext uri="{28A0092B-C50C-407E-A947-70E740481C1C}">
                          <a14:useLocalDpi xmlns:a14="http://schemas.microsoft.com/office/drawing/2010/main" val="0"/>
                        </a:ext>
                      </a:extLst>
                    </a:blip>
                    <a:srcRect t="17611" b="24916"/>
                    <a:stretch>
                      <a:fillRect/>
                    </a:stretch>
                  </pic:blipFill>
                  <pic:spPr>
                    <a:xfrm>
                      <a:off x="0" y="0"/>
                      <a:ext cx="2998800" cy="1796400"/>
                    </a:xfrm>
                    <a:prstGeom prst="rect">
                      <a:avLst/>
                    </a:prstGeom>
                    <a:ln>
                      <a:noFill/>
                    </a:ln>
                  </pic:spPr>
                </pic:pic>
              </a:graphicData>
            </a:graphic>
          </wp:inline>
        </w:drawing>
      </w:r>
    </w:p>
    <w:p w14:paraId="04ECFB41" w14:textId="599F61D7" w:rsidR="006067B1" w:rsidRPr="00E92F50" w:rsidRDefault="00000000" w:rsidP="00E92F50">
      <w:pPr>
        <w:spacing w:line="288" w:lineRule="auto"/>
        <w:ind w:firstLineChars="1100" w:firstLine="1980"/>
        <w:rPr>
          <w:rFonts w:ascii="Times New Roman" w:eastAsia="仿宋" w:hAnsi="Times New Roman" w:cs="Times New Roman" w:hint="eastAsia"/>
          <w:bCs/>
          <w:kern w:val="0"/>
          <w:sz w:val="18"/>
          <w:szCs w:val="18"/>
        </w:rPr>
      </w:pPr>
      <w:r w:rsidRPr="00C87F38">
        <w:rPr>
          <w:rFonts w:ascii="Times New Roman" w:eastAsia="仿宋" w:hAnsi="Times New Roman" w:cs="Times New Roman"/>
          <w:bCs/>
          <w:kern w:val="0"/>
          <w:sz w:val="18"/>
          <w:szCs w:val="18"/>
        </w:rPr>
        <w:t>2021</w:t>
      </w:r>
      <w:r w:rsidRPr="00C87F38">
        <w:rPr>
          <w:rFonts w:ascii="Times New Roman" w:eastAsia="仿宋" w:hAnsi="Times New Roman" w:cs="Times New Roman" w:hint="eastAsia"/>
          <w:bCs/>
          <w:kern w:val="0"/>
          <w:sz w:val="18"/>
          <w:szCs w:val="18"/>
        </w:rPr>
        <w:t>年</w:t>
      </w:r>
      <w:r w:rsidRPr="00C87F38">
        <w:rPr>
          <w:rFonts w:ascii="Times New Roman" w:eastAsia="仿宋" w:hAnsi="Times New Roman" w:cs="Times New Roman"/>
          <w:bCs/>
          <w:kern w:val="0"/>
          <w:sz w:val="18"/>
          <w:szCs w:val="18"/>
        </w:rPr>
        <w:t>7</w:t>
      </w:r>
      <w:r w:rsidRPr="00C87F38">
        <w:rPr>
          <w:rFonts w:ascii="Times New Roman" w:eastAsia="仿宋" w:hAnsi="Times New Roman" w:cs="Times New Roman" w:hint="eastAsia"/>
          <w:bCs/>
          <w:kern w:val="0"/>
          <w:sz w:val="18"/>
          <w:szCs w:val="18"/>
        </w:rPr>
        <w:t>月</w:t>
      </w:r>
      <w:r w:rsidRPr="00C87F38">
        <w:rPr>
          <w:rFonts w:ascii="Times New Roman" w:eastAsia="仿宋" w:hAnsi="Times New Roman" w:cs="Times New Roman"/>
          <w:bCs/>
          <w:kern w:val="0"/>
          <w:sz w:val="18"/>
          <w:szCs w:val="18"/>
        </w:rPr>
        <w:t>24</w:t>
      </w:r>
      <w:r w:rsidRPr="00C87F38">
        <w:rPr>
          <w:rFonts w:ascii="Times New Roman" w:eastAsia="仿宋" w:hAnsi="Times New Roman" w:cs="Times New Roman" w:hint="eastAsia"/>
          <w:bCs/>
          <w:kern w:val="0"/>
          <w:sz w:val="18"/>
          <w:szCs w:val="18"/>
        </w:rPr>
        <w:t>日，实践队成员梁文慧深入老城区调研</w:t>
      </w:r>
    </w:p>
    <w:p w14:paraId="126F8F4F" w14:textId="77777777" w:rsidR="006067B1" w:rsidRDefault="00000000">
      <w:pPr>
        <w:spacing w:line="288" w:lineRule="auto"/>
        <w:ind w:firstLine="420"/>
        <w:jc w:val="center"/>
        <w:rPr>
          <w:rFonts w:ascii="Times New Roman" w:hAnsi="Times New Roman" w:cs="Times New Roman"/>
          <w:bCs/>
          <w:kern w:val="0"/>
          <w:szCs w:val="21"/>
        </w:rPr>
      </w:pPr>
      <w:r>
        <w:rPr>
          <w:rFonts w:ascii="Times New Roman" w:hAnsi="Times New Roman" w:cs="Times New Roman" w:hint="eastAsia"/>
          <w:bCs/>
          <w:noProof/>
          <w:kern w:val="0"/>
          <w:szCs w:val="21"/>
        </w:rPr>
        <w:drawing>
          <wp:inline distT="0" distB="0" distL="114300" distR="114300" wp14:anchorId="6C6E0602" wp14:editId="71D369F7">
            <wp:extent cx="3009817" cy="1646959"/>
            <wp:effectExtent l="0" t="0" r="635" b="0"/>
            <wp:docPr id="18" name="图片 18" descr="65908788ef05197b90e75061a4c0b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65908788ef05197b90e75061a4c0b2c"/>
                    <pic:cNvPicPr>
                      <a:picLocks noChangeAspect="1"/>
                    </pic:cNvPicPr>
                  </pic:nvPicPr>
                  <pic:blipFill>
                    <a:blip r:embed="rId18"/>
                    <a:stretch>
                      <a:fillRect/>
                    </a:stretch>
                  </pic:blipFill>
                  <pic:spPr>
                    <a:xfrm>
                      <a:off x="0" y="0"/>
                      <a:ext cx="3028080" cy="1656952"/>
                    </a:xfrm>
                    <a:prstGeom prst="rect">
                      <a:avLst/>
                    </a:prstGeom>
                  </pic:spPr>
                </pic:pic>
              </a:graphicData>
            </a:graphic>
          </wp:inline>
        </w:drawing>
      </w:r>
    </w:p>
    <w:p w14:paraId="5CD980FF" w14:textId="77777777" w:rsidR="006067B1" w:rsidRPr="00C87F38" w:rsidRDefault="00000000" w:rsidP="00C87F38">
      <w:pPr>
        <w:spacing w:line="288" w:lineRule="auto"/>
        <w:ind w:firstLineChars="1100" w:firstLine="1980"/>
        <w:rPr>
          <w:rFonts w:ascii="Times New Roman" w:eastAsia="仿宋" w:hAnsi="Times New Roman" w:cs="Times New Roman"/>
          <w:bCs/>
          <w:kern w:val="0"/>
          <w:sz w:val="18"/>
          <w:szCs w:val="18"/>
        </w:rPr>
      </w:pPr>
      <w:r w:rsidRPr="00C87F38">
        <w:rPr>
          <w:rFonts w:ascii="Times New Roman" w:eastAsia="仿宋" w:hAnsi="Times New Roman" w:cs="Times New Roman" w:hint="eastAsia"/>
          <w:bCs/>
          <w:kern w:val="0"/>
          <w:sz w:val="18"/>
          <w:szCs w:val="18"/>
        </w:rPr>
        <w:t>2021</w:t>
      </w:r>
      <w:r w:rsidRPr="00C87F38">
        <w:rPr>
          <w:rFonts w:ascii="Times New Roman" w:eastAsia="仿宋" w:hAnsi="Times New Roman" w:cs="Times New Roman" w:hint="eastAsia"/>
          <w:bCs/>
          <w:kern w:val="0"/>
          <w:sz w:val="18"/>
          <w:szCs w:val="18"/>
        </w:rPr>
        <w:t>年</w:t>
      </w:r>
      <w:r w:rsidRPr="00C87F38">
        <w:rPr>
          <w:rFonts w:ascii="Times New Roman" w:eastAsia="仿宋" w:hAnsi="Times New Roman" w:cs="Times New Roman" w:hint="eastAsia"/>
          <w:bCs/>
          <w:kern w:val="0"/>
          <w:sz w:val="18"/>
          <w:szCs w:val="18"/>
        </w:rPr>
        <w:t>7</w:t>
      </w:r>
      <w:r w:rsidRPr="00C87F38">
        <w:rPr>
          <w:rFonts w:ascii="Times New Roman" w:eastAsia="仿宋" w:hAnsi="Times New Roman" w:cs="Times New Roman" w:hint="eastAsia"/>
          <w:bCs/>
          <w:kern w:val="0"/>
          <w:sz w:val="18"/>
          <w:szCs w:val="18"/>
        </w:rPr>
        <w:t>月</w:t>
      </w:r>
      <w:r w:rsidRPr="00C87F38">
        <w:rPr>
          <w:rFonts w:ascii="Times New Roman" w:eastAsia="仿宋" w:hAnsi="Times New Roman" w:cs="Times New Roman" w:hint="eastAsia"/>
          <w:bCs/>
          <w:kern w:val="0"/>
          <w:sz w:val="18"/>
          <w:szCs w:val="18"/>
        </w:rPr>
        <w:t>25</w:t>
      </w:r>
      <w:r w:rsidRPr="00C87F38">
        <w:rPr>
          <w:rFonts w:ascii="Times New Roman" w:eastAsia="仿宋" w:hAnsi="Times New Roman" w:cs="Times New Roman" w:hint="eastAsia"/>
          <w:bCs/>
          <w:kern w:val="0"/>
          <w:sz w:val="18"/>
          <w:szCs w:val="18"/>
        </w:rPr>
        <w:t>日，实践队成员李晓静深入景区调研</w:t>
      </w:r>
    </w:p>
    <w:p w14:paraId="1F36926D" w14:textId="77777777" w:rsidR="006067B1" w:rsidRDefault="00000000">
      <w:pPr>
        <w:spacing w:line="288" w:lineRule="auto"/>
        <w:ind w:firstLine="420"/>
        <w:jc w:val="center"/>
        <w:rPr>
          <w:rFonts w:ascii="Times New Roman" w:hAnsi="Times New Roman" w:cs="Times New Roman"/>
          <w:bCs/>
          <w:kern w:val="0"/>
          <w:szCs w:val="21"/>
        </w:rPr>
      </w:pPr>
      <w:r>
        <w:rPr>
          <w:rFonts w:ascii="Times New Roman" w:hAnsi="Times New Roman" w:cs="Times New Roman"/>
          <w:bCs/>
          <w:noProof/>
          <w:kern w:val="0"/>
          <w:szCs w:val="21"/>
        </w:rPr>
        <w:drawing>
          <wp:inline distT="0" distB="0" distL="114300" distR="114300" wp14:anchorId="3AC5602F" wp14:editId="3C6E8898">
            <wp:extent cx="2976996" cy="1918167"/>
            <wp:effectExtent l="0" t="0" r="0" b="6350"/>
            <wp:docPr id="10" name="图片 10" descr="5579a433395945c5fa3cec22e927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579a433395945c5fa3cec22e927963"/>
                    <pic:cNvPicPr>
                      <a:picLocks noChangeAspect="1"/>
                    </pic:cNvPicPr>
                  </pic:nvPicPr>
                  <pic:blipFill>
                    <a:blip r:embed="rId19"/>
                    <a:srcRect r="8415" b="8453"/>
                    <a:stretch>
                      <a:fillRect/>
                    </a:stretch>
                  </pic:blipFill>
                  <pic:spPr>
                    <a:xfrm>
                      <a:off x="0" y="0"/>
                      <a:ext cx="2984516" cy="1923012"/>
                    </a:xfrm>
                    <a:prstGeom prst="rect">
                      <a:avLst/>
                    </a:prstGeom>
                    <a:ln>
                      <a:noFill/>
                    </a:ln>
                  </pic:spPr>
                </pic:pic>
              </a:graphicData>
            </a:graphic>
          </wp:inline>
        </w:drawing>
      </w:r>
    </w:p>
    <w:p w14:paraId="0B9C26A2" w14:textId="77777777" w:rsidR="006067B1" w:rsidRPr="00C87F38" w:rsidRDefault="00000000" w:rsidP="00C87F38">
      <w:pPr>
        <w:spacing w:line="288" w:lineRule="auto"/>
        <w:ind w:firstLineChars="1100" w:firstLine="1980"/>
        <w:rPr>
          <w:rFonts w:ascii="Times New Roman" w:eastAsia="仿宋" w:hAnsi="Times New Roman" w:cs="Times New Roman"/>
          <w:bCs/>
          <w:kern w:val="0"/>
          <w:sz w:val="18"/>
          <w:szCs w:val="18"/>
        </w:rPr>
      </w:pPr>
      <w:r w:rsidRPr="00C87F38">
        <w:rPr>
          <w:rFonts w:ascii="Times New Roman" w:eastAsia="仿宋" w:hAnsi="Times New Roman" w:cs="Times New Roman"/>
          <w:bCs/>
          <w:kern w:val="0"/>
          <w:sz w:val="18"/>
          <w:szCs w:val="18"/>
        </w:rPr>
        <w:t>2021</w:t>
      </w:r>
      <w:r w:rsidRPr="00C87F38">
        <w:rPr>
          <w:rFonts w:ascii="Times New Roman" w:eastAsia="仿宋" w:hAnsi="Times New Roman" w:cs="Times New Roman" w:hint="eastAsia"/>
          <w:bCs/>
          <w:kern w:val="0"/>
          <w:sz w:val="18"/>
          <w:szCs w:val="18"/>
        </w:rPr>
        <w:t>年</w:t>
      </w:r>
      <w:r w:rsidRPr="00C87F38">
        <w:rPr>
          <w:rFonts w:ascii="Times New Roman" w:eastAsia="仿宋" w:hAnsi="Times New Roman" w:cs="Times New Roman" w:hint="eastAsia"/>
          <w:bCs/>
          <w:kern w:val="0"/>
          <w:sz w:val="18"/>
          <w:szCs w:val="18"/>
        </w:rPr>
        <w:t>8</w:t>
      </w:r>
      <w:r w:rsidRPr="00C87F38">
        <w:rPr>
          <w:rFonts w:ascii="Times New Roman" w:eastAsia="仿宋" w:hAnsi="Times New Roman" w:cs="Times New Roman" w:hint="eastAsia"/>
          <w:bCs/>
          <w:kern w:val="0"/>
          <w:sz w:val="18"/>
          <w:szCs w:val="18"/>
        </w:rPr>
        <w:t>月</w:t>
      </w:r>
      <w:r w:rsidRPr="00C87F38">
        <w:rPr>
          <w:rFonts w:ascii="Times New Roman" w:eastAsia="仿宋" w:hAnsi="Times New Roman" w:cs="Times New Roman" w:hint="eastAsia"/>
          <w:bCs/>
          <w:kern w:val="0"/>
          <w:sz w:val="18"/>
          <w:szCs w:val="18"/>
        </w:rPr>
        <w:t>19</w:t>
      </w:r>
      <w:r w:rsidRPr="00C87F38">
        <w:rPr>
          <w:rFonts w:ascii="Times New Roman" w:eastAsia="仿宋" w:hAnsi="Times New Roman" w:cs="Times New Roman" w:hint="eastAsia"/>
          <w:bCs/>
          <w:kern w:val="0"/>
          <w:sz w:val="18"/>
          <w:szCs w:val="18"/>
        </w:rPr>
        <w:t>日，实践队和指导老师深入景区观察</w:t>
      </w:r>
    </w:p>
    <w:p w14:paraId="0082CFD3" w14:textId="77777777" w:rsidR="006067B1" w:rsidRDefault="00000000">
      <w:pPr>
        <w:spacing w:line="288" w:lineRule="auto"/>
        <w:ind w:firstLine="420"/>
        <w:jc w:val="center"/>
        <w:rPr>
          <w:rFonts w:ascii="Times New Roman" w:hAnsi="Times New Roman" w:cs="Times New Roman"/>
          <w:bCs/>
          <w:kern w:val="0"/>
          <w:szCs w:val="21"/>
        </w:rPr>
      </w:pPr>
      <w:r>
        <w:rPr>
          <w:rFonts w:ascii="Times New Roman" w:hAnsi="Times New Roman" w:cs="Times New Roman"/>
          <w:bCs/>
          <w:noProof/>
          <w:kern w:val="0"/>
          <w:szCs w:val="21"/>
        </w:rPr>
        <w:drawing>
          <wp:inline distT="0" distB="0" distL="114300" distR="114300" wp14:anchorId="5F9353C7" wp14:editId="6250B903">
            <wp:extent cx="2952115" cy="1707380"/>
            <wp:effectExtent l="0" t="0" r="635" b="7620"/>
            <wp:docPr id="12" name="图片 12" descr="e8e6551c02978e377baf113dc529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8e6551c02978e377baf113dc529131"/>
                    <pic:cNvPicPr>
                      <a:picLocks noChangeAspect="1"/>
                    </pic:cNvPicPr>
                  </pic:nvPicPr>
                  <pic:blipFill>
                    <a:blip r:embed="rId20"/>
                    <a:srcRect t="45898" r="-262" b="6331"/>
                    <a:stretch>
                      <a:fillRect/>
                    </a:stretch>
                  </pic:blipFill>
                  <pic:spPr>
                    <a:xfrm>
                      <a:off x="0" y="0"/>
                      <a:ext cx="2956899" cy="1710147"/>
                    </a:xfrm>
                    <a:prstGeom prst="rect">
                      <a:avLst/>
                    </a:prstGeom>
                    <a:ln>
                      <a:noFill/>
                    </a:ln>
                  </pic:spPr>
                </pic:pic>
              </a:graphicData>
            </a:graphic>
          </wp:inline>
        </w:drawing>
      </w:r>
    </w:p>
    <w:p w14:paraId="789737E4" w14:textId="4DD6A2BF" w:rsidR="006067B1" w:rsidRPr="00E92F50" w:rsidRDefault="00000000" w:rsidP="00E92F50">
      <w:pPr>
        <w:spacing w:line="288" w:lineRule="auto"/>
        <w:ind w:firstLineChars="1100" w:firstLine="1980"/>
        <w:rPr>
          <w:rFonts w:ascii="Times New Roman" w:eastAsia="仿宋" w:hAnsi="Times New Roman" w:cs="Times New Roman" w:hint="eastAsia"/>
          <w:bCs/>
          <w:kern w:val="0"/>
          <w:sz w:val="18"/>
          <w:szCs w:val="18"/>
        </w:rPr>
      </w:pPr>
      <w:r w:rsidRPr="00C87F38">
        <w:rPr>
          <w:rFonts w:ascii="Times New Roman" w:eastAsia="仿宋" w:hAnsi="Times New Roman" w:cs="Times New Roman"/>
          <w:bCs/>
          <w:kern w:val="0"/>
          <w:sz w:val="18"/>
          <w:szCs w:val="18"/>
        </w:rPr>
        <w:t>2021</w:t>
      </w:r>
      <w:r w:rsidRPr="00C87F38">
        <w:rPr>
          <w:rFonts w:ascii="Times New Roman" w:eastAsia="仿宋" w:hAnsi="Times New Roman" w:cs="Times New Roman" w:hint="eastAsia"/>
          <w:bCs/>
          <w:kern w:val="0"/>
          <w:sz w:val="18"/>
          <w:szCs w:val="18"/>
        </w:rPr>
        <w:t>年</w:t>
      </w:r>
      <w:r w:rsidRPr="00C87F38">
        <w:rPr>
          <w:rFonts w:ascii="Times New Roman" w:eastAsia="仿宋" w:hAnsi="Times New Roman" w:cs="Times New Roman" w:hint="eastAsia"/>
          <w:bCs/>
          <w:kern w:val="0"/>
          <w:sz w:val="18"/>
          <w:szCs w:val="18"/>
        </w:rPr>
        <w:t>8</w:t>
      </w:r>
      <w:r w:rsidRPr="00C87F38">
        <w:rPr>
          <w:rFonts w:ascii="Times New Roman" w:eastAsia="仿宋" w:hAnsi="Times New Roman" w:cs="Times New Roman" w:hint="eastAsia"/>
          <w:bCs/>
          <w:kern w:val="0"/>
          <w:sz w:val="18"/>
          <w:szCs w:val="18"/>
        </w:rPr>
        <w:t>月</w:t>
      </w:r>
      <w:r w:rsidRPr="00C87F38">
        <w:rPr>
          <w:rFonts w:ascii="Times New Roman" w:eastAsia="仿宋" w:hAnsi="Times New Roman" w:cs="Times New Roman" w:hint="eastAsia"/>
          <w:bCs/>
          <w:kern w:val="0"/>
          <w:sz w:val="18"/>
          <w:szCs w:val="18"/>
        </w:rPr>
        <w:t>19</w:t>
      </w:r>
      <w:r w:rsidRPr="00C87F38">
        <w:rPr>
          <w:rFonts w:ascii="Times New Roman" w:eastAsia="仿宋" w:hAnsi="Times New Roman" w:cs="Times New Roman" w:hint="eastAsia"/>
          <w:bCs/>
          <w:kern w:val="0"/>
          <w:sz w:val="18"/>
          <w:szCs w:val="18"/>
        </w:rPr>
        <w:t>日，实践队和指导老师深入景区观察</w:t>
      </w:r>
    </w:p>
    <w:sectPr w:rsidR="006067B1" w:rsidRPr="00E92F50" w:rsidSect="00E92F05">
      <w:pgSz w:w="11906" w:h="16838" w:code="9"/>
      <w:pgMar w:top="1327"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E1DE" w14:textId="77777777" w:rsidR="005F3FCF" w:rsidRDefault="005F3FCF">
      <w:pPr>
        <w:ind w:firstLine="420"/>
      </w:pPr>
      <w:r>
        <w:separator/>
      </w:r>
    </w:p>
  </w:endnote>
  <w:endnote w:type="continuationSeparator" w:id="0">
    <w:p w14:paraId="0AFC6914" w14:textId="77777777" w:rsidR="005F3FCF" w:rsidRDefault="005F3FCF">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简体">
    <w:altName w:val="微软雅黑"/>
    <w:charset w:val="86"/>
    <w:family w:val="auto"/>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2388" w14:textId="77777777" w:rsidR="005F3FCF" w:rsidRDefault="005F3FCF">
      <w:pPr>
        <w:ind w:firstLine="420"/>
      </w:pPr>
      <w:r>
        <w:separator/>
      </w:r>
    </w:p>
  </w:footnote>
  <w:footnote w:type="continuationSeparator" w:id="0">
    <w:p w14:paraId="526F4A9E" w14:textId="77777777" w:rsidR="005F3FCF" w:rsidRDefault="005F3FCF">
      <w:pPr>
        <w:ind w:firstLine="420"/>
      </w:pPr>
      <w:r>
        <w:continuationSeparator/>
      </w:r>
    </w:p>
  </w:footnote>
  <w:footnote w:id="1">
    <w:p w14:paraId="2268BCE1" w14:textId="77777777" w:rsidR="006067B1" w:rsidRDefault="00000000">
      <w:pPr>
        <w:pStyle w:val="a7"/>
        <w:ind w:firstLine="360"/>
      </w:pPr>
      <w:r>
        <w:rPr>
          <w:rStyle w:val="ab"/>
        </w:rPr>
        <w:footnoteRef/>
      </w:r>
      <w:r>
        <w:t xml:space="preserve"> </w:t>
      </w:r>
      <w:r>
        <w:rPr>
          <w:rFonts w:hint="eastAsia"/>
        </w:rPr>
        <w:t>曲阜师范大学（日照校区）。</w:t>
      </w:r>
    </w:p>
  </w:footnote>
  <w:footnote w:id="2">
    <w:p w14:paraId="2722BEA2" w14:textId="77777777" w:rsidR="006067B1" w:rsidRDefault="00000000">
      <w:pPr>
        <w:pStyle w:val="a7"/>
        <w:ind w:firstLine="360"/>
      </w:pPr>
      <w:r>
        <w:rPr>
          <w:rStyle w:val="ab"/>
        </w:rPr>
        <w:footnoteRef/>
      </w:r>
      <w:r>
        <w:t xml:space="preserve"> </w:t>
      </w:r>
      <w:r>
        <w:rPr>
          <w:rFonts w:hint="eastAsia"/>
        </w:rPr>
        <w:t>曲阜师范大学（</w:t>
      </w:r>
      <w:r>
        <w:rPr>
          <w:rFonts w:hint="eastAsia"/>
        </w:rPr>
        <w:t>日照校区）。</w:t>
      </w:r>
    </w:p>
  </w:footnote>
  <w:footnote w:id="3">
    <w:p w14:paraId="7AF81DD9" w14:textId="77777777" w:rsidR="006067B1" w:rsidRDefault="00000000">
      <w:pPr>
        <w:pStyle w:val="a7"/>
        <w:ind w:firstLine="360"/>
      </w:pPr>
      <w:r>
        <w:rPr>
          <w:rStyle w:val="ab"/>
        </w:rPr>
        <w:footnoteRef/>
      </w:r>
      <w:r>
        <w:t xml:space="preserve"> </w:t>
      </w:r>
      <w:r>
        <w:rPr>
          <w:rFonts w:hint="eastAsia"/>
        </w:rPr>
        <w:t>曲阜师范大学（</w:t>
      </w:r>
      <w:r>
        <w:rPr>
          <w:rFonts w:hint="eastAsia"/>
        </w:rPr>
        <w:t>日照校区）。</w:t>
      </w:r>
    </w:p>
  </w:footnote>
  <w:footnote w:id="4">
    <w:p w14:paraId="1B9DF53C" w14:textId="77777777" w:rsidR="006067B1" w:rsidRDefault="00000000">
      <w:pPr>
        <w:pStyle w:val="a7"/>
        <w:ind w:firstLine="360"/>
      </w:pPr>
      <w:r>
        <w:rPr>
          <w:rStyle w:val="ab"/>
        </w:rPr>
        <w:footnoteRef/>
      </w:r>
      <w:r>
        <w:t xml:space="preserve"> </w:t>
      </w:r>
      <w:r>
        <w:rPr>
          <w:rFonts w:hint="eastAsia"/>
        </w:rPr>
        <w:t>曲阜师范大学（</w:t>
      </w:r>
      <w:r>
        <w:rPr>
          <w:rFonts w:hint="eastAsia"/>
        </w:rPr>
        <w:t>日照校区）。</w:t>
      </w:r>
    </w:p>
  </w:footnote>
  <w:footnote w:id="5">
    <w:p w14:paraId="15D5CBC0" w14:textId="77777777" w:rsidR="006067B1" w:rsidRDefault="00000000">
      <w:pPr>
        <w:pStyle w:val="a7"/>
        <w:ind w:firstLine="360"/>
      </w:pPr>
      <w:r>
        <w:rPr>
          <w:rStyle w:val="ab"/>
        </w:rPr>
        <w:footnoteRef/>
      </w:r>
      <w:r>
        <w:t xml:space="preserve"> </w:t>
      </w:r>
      <w:r>
        <w:rPr>
          <w:rFonts w:hint="eastAsia"/>
        </w:rPr>
        <w:t>曲阜师范大学（</w:t>
      </w:r>
      <w:r>
        <w:rPr>
          <w:rFonts w:hint="eastAsia"/>
        </w:rPr>
        <w:t>日照校区）。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9EFE" w14:textId="77777777" w:rsidR="006067B1" w:rsidRDefault="00000000">
    <w:pPr>
      <w:pStyle w:val="a5"/>
      <w:spacing w:beforeLines="50" w:before="120"/>
      <w:ind w:firstLine="420"/>
    </w:pPr>
    <w:r>
      <w:rPr>
        <w:rFonts w:ascii="华文新魏" w:eastAsia="华文新魏" w:hAnsi="华文新魏" w:cs="华文新魏" w:hint="eastAsia"/>
        <w:sz w:val="21"/>
        <w:szCs w:val="21"/>
      </w:rPr>
      <w:t>学而不厌--------------------</w:t>
    </w:r>
    <w:r>
      <w:rPr>
        <w:rFonts w:hint="eastAsia"/>
        <w:noProof/>
      </w:rPr>
      <w:drawing>
        <wp:inline distT="0" distB="0" distL="114300" distR="114300" wp14:anchorId="61110B4F" wp14:editId="65EBCEC8">
          <wp:extent cx="613410" cy="408940"/>
          <wp:effectExtent l="0" t="0" r="5715" b="635"/>
          <wp:docPr id="5" name="图片 5" descr="QQ图片20210919095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210919095058"/>
                  <pic:cNvPicPr>
                    <a:picLocks noChangeAspect="1"/>
                  </pic:cNvPicPr>
                </pic:nvPicPr>
                <pic:blipFill>
                  <a:blip r:embed="rId1"/>
                  <a:stretch>
                    <a:fillRect/>
                  </a:stretch>
                </pic:blipFill>
                <pic:spPr>
                  <a:xfrm>
                    <a:off x="0" y="0"/>
                    <a:ext cx="613410" cy="408940"/>
                  </a:xfrm>
                  <a:prstGeom prst="rect">
                    <a:avLst/>
                  </a:prstGeom>
                </pic:spPr>
              </pic:pic>
            </a:graphicData>
          </a:graphic>
        </wp:inline>
      </w:drawing>
    </w:r>
    <w:r>
      <w:rPr>
        <w:rFonts w:ascii="华文新魏" w:eastAsia="华文新魏" w:hAnsi="华文新魏" w:cs="华文新魏" w:hint="eastAsia"/>
      </w:rPr>
      <w:t>-----------------------</w:t>
    </w:r>
    <w:r>
      <w:rPr>
        <w:rFonts w:ascii="华文新魏" w:eastAsia="华文新魏" w:hAnsi="华文新魏" w:cs="华文新魏" w:hint="eastAsia"/>
        <w:sz w:val="21"/>
        <w:szCs w:val="21"/>
      </w:rPr>
      <w:t>诲人不倦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RkOWJkMTIyMGEwMTQ0NzcyOGI4NTExZTVmZGU2YTgifQ=="/>
  </w:docVars>
  <w:rsids>
    <w:rsidRoot w:val="005C6CFB"/>
    <w:rsid w:val="00012550"/>
    <w:rsid w:val="00014A52"/>
    <w:rsid w:val="00040FB9"/>
    <w:rsid w:val="00054BA3"/>
    <w:rsid w:val="00056530"/>
    <w:rsid w:val="00074724"/>
    <w:rsid w:val="000C07FD"/>
    <w:rsid w:val="00142A68"/>
    <w:rsid w:val="001803C4"/>
    <w:rsid w:val="00187C0A"/>
    <w:rsid w:val="001B2BCB"/>
    <w:rsid w:val="001B59F4"/>
    <w:rsid w:val="001C223B"/>
    <w:rsid w:val="001E0608"/>
    <w:rsid w:val="00201495"/>
    <w:rsid w:val="0020564F"/>
    <w:rsid w:val="00217021"/>
    <w:rsid w:val="00236448"/>
    <w:rsid w:val="0025004B"/>
    <w:rsid w:val="00252BAD"/>
    <w:rsid w:val="002730A7"/>
    <w:rsid w:val="0029362E"/>
    <w:rsid w:val="002D7801"/>
    <w:rsid w:val="002E5C46"/>
    <w:rsid w:val="003046E1"/>
    <w:rsid w:val="003216B8"/>
    <w:rsid w:val="0034455A"/>
    <w:rsid w:val="003648A1"/>
    <w:rsid w:val="003966ED"/>
    <w:rsid w:val="003B7114"/>
    <w:rsid w:val="003C67B8"/>
    <w:rsid w:val="003C788E"/>
    <w:rsid w:val="00430B5E"/>
    <w:rsid w:val="00442D03"/>
    <w:rsid w:val="00457445"/>
    <w:rsid w:val="00482FBB"/>
    <w:rsid w:val="004B6596"/>
    <w:rsid w:val="004D3923"/>
    <w:rsid w:val="00556233"/>
    <w:rsid w:val="0057711D"/>
    <w:rsid w:val="00597B3F"/>
    <w:rsid w:val="005A2FB8"/>
    <w:rsid w:val="005C6CFB"/>
    <w:rsid w:val="005D1643"/>
    <w:rsid w:val="005F3FCF"/>
    <w:rsid w:val="00606104"/>
    <w:rsid w:val="0060669D"/>
    <w:rsid w:val="006067B1"/>
    <w:rsid w:val="006111DF"/>
    <w:rsid w:val="00622BE7"/>
    <w:rsid w:val="00690F1E"/>
    <w:rsid w:val="0069102C"/>
    <w:rsid w:val="00697376"/>
    <w:rsid w:val="006E59DE"/>
    <w:rsid w:val="006E697C"/>
    <w:rsid w:val="006F389C"/>
    <w:rsid w:val="0073753A"/>
    <w:rsid w:val="00742D69"/>
    <w:rsid w:val="00762CBC"/>
    <w:rsid w:val="00765374"/>
    <w:rsid w:val="007B15B2"/>
    <w:rsid w:val="008072D5"/>
    <w:rsid w:val="008642F1"/>
    <w:rsid w:val="00895EE3"/>
    <w:rsid w:val="00951AD3"/>
    <w:rsid w:val="009644C4"/>
    <w:rsid w:val="009655BB"/>
    <w:rsid w:val="00994142"/>
    <w:rsid w:val="009C2F85"/>
    <w:rsid w:val="009C4E26"/>
    <w:rsid w:val="009C5721"/>
    <w:rsid w:val="00A427F7"/>
    <w:rsid w:val="00A555ED"/>
    <w:rsid w:val="00A87C45"/>
    <w:rsid w:val="00AB7437"/>
    <w:rsid w:val="00AC4409"/>
    <w:rsid w:val="00AC59C4"/>
    <w:rsid w:val="00AD50B7"/>
    <w:rsid w:val="00AF205D"/>
    <w:rsid w:val="00C23BFD"/>
    <w:rsid w:val="00C47D91"/>
    <w:rsid w:val="00C87F38"/>
    <w:rsid w:val="00D308A8"/>
    <w:rsid w:val="00D50F15"/>
    <w:rsid w:val="00D76A8A"/>
    <w:rsid w:val="00DB66C1"/>
    <w:rsid w:val="00E2121A"/>
    <w:rsid w:val="00E2555D"/>
    <w:rsid w:val="00E40CE8"/>
    <w:rsid w:val="00E41692"/>
    <w:rsid w:val="00E9030D"/>
    <w:rsid w:val="00E92F05"/>
    <w:rsid w:val="00E92F50"/>
    <w:rsid w:val="00E93F87"/>
    <w:rsid w:val="00EA56B7"/>
    <w:rsid w:val="00EB2B0B"/>
    <w:rsid w:val="00EE4FBE"/>
    <w:rsid w:val="00F10CF7"/>
    <w:rsid w:val="00F15465"/>
    <w:rsid w:val="00F474D5"/>
    <w:rsid w:val="00F61113"/>
    <w:rsid w:val="00FE4690"/>
    <w:rsid w:val="00FE78AD"/>
    <w:rsid w:val="261604B7"/>
    <w:rsid w:val="3A1271DB"/>
    <w:rsid w:val="651D4DFC"/>
    <w:rsid w:val="7D111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5E74E58"/>
  <w15:docId w15:val="{D7803CAE-64CA-4187-8EC6-DB00EEA8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30D"/>
    <w:pPr>
      <w:widowControl w:val="0"/>
      <w:ind w:firstLineChars="200" w:firstLine="200"/>
      <w:jc w:val="both"/>
    </w:pPr>
    <w:rPr>
      <w:rFonts w:asciiTheme="minorHAnsi" w:hAnsiTheme="minorHAnsi" w:cstheme="minorBidi"/>
      <w:color w:val="000000" w:themeColor="text1"/>
      <w:kern w:val="2"/>
      <w:sz w:val="21"/>
      <w:szCs w:val="22"/>
    </w:rPr>
  </w:style>
  <w:style w:type="paragraph" w:styleId="1">
    <w:name w:val="heading 1"/>
    <w:basedOn w:val="a"/>
    <w:next w:val="a"/>
    <w:link w:val="10"/>
    <w:uiPriority w:val="9"/>
    <w:qFormat/>
    <w:rsid w:val="00252BAD"/>
    <w:pPr>
      <w:keepNext/>
      <w:keepLines/>
      <w:spacing w:before="340" w:after="240"/>
      <w:ind w:firstLineChars="0" w:firstLine="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a8"/>
    <w:uiPriority w:val="99"/>
    <w:semiHidden/>
    <w:unhideWhenUsed/>
    <w:pPr>
      <w:snapToGrid w:val="0"/>
      <w:jc w:val="left"/>
    </w:pPr>
    <w:rPr>
      <w:rFonts w:ascii="等线" w:eastAsia="等线" w:hAnsi="等线" w:cs="Times New Roman"/>
      <w:sz w:val="18"/>
      <w:szCs w:val="18"/>
    </w:rPr>
  </w:style>
  <w:style w:type="table" w:styleId="a9">
    <w:name w:val="Table Grid"/>
    <w:basedOn w:val="a1"/>
    <w:uiPriority w:val="5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Pr>
      <w:i/>
    </w:rPr>
  </w:style>
  <w:style w:type="character" w:styleId="ab">
    <w:name w:val="footnote reference"/>
    <w:basedOn w:val="a0"/>
    <w:uiPriority w:val="99"/>
    <w:semiHidden/>
    <w:unhideWhenUsed/>
    <w:qFormat/>
    <w:rPr>
      <w:vertAlign w:val="superscript"/>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a8">
    <w:name w:val="脚注文本 字符"/>
    <w:basedOn w:val="a0"/>
    <w:link w:val="a7"/>
    <w:uiPriority w:val="99"/>
    <w:semiHidden/>
    <w:qFormat/>
    <w:rPr>
      <w:rFonts w:ascii="等线" w:eastAsia="等线" w:hAnsi="等线" w:cs="Times New Roman"/>
      <w:sz w:val="18"/>
      <w:szCs w:val="18"/>
    </w:rPr>
  </w:style>
  <w:style w:type="paragraph" w:styleId="ac">
    <w:name w:val="List Paragraph"/>
    <w:basedOn w:val="a"/>
    <w:uiPriority w:val="34"/>
    <w:qFormat/>
    <w:pPr>
      <w:ind w:firstLine="420"/>
    </w:pPr>
  </w:style>
  <w:style w:type="character" w:customStyle="1" w:styleId="10">
    <w:name w:val="标题 1 字符"/>
    <w:basedOn w:val="a0"/>
    <w:link w:val="1"/>
    <w:uiPriority w:val="9"/>
    <w:rsid w:val="00252BAD"/>
    <w:rPr>
      <w:rFonts w:asciiTheme="minorHAnsi" w:hAnsiTheme="minorHAnsi" w:cstheme="minorBidi"/>
      <w:b/>
      <w:bCs/>
      <w:color w:val="000000" w:themeColor="text1"/>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chart" Target="charts/chart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对于曲阜的文创产品，您认为？</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491-482F-9A4E-82690157D0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491-482F-9A4E-82690157D03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491-482F-9A4E-82690157D03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491-482F-9A4E-82690157D033}"/>
              </c:ext>
            </c:extLst>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多种多样</c:v>
                </c:pt>
                <c:pt idx="1">
                  <c:v>有待提升</c:v>
                </c:pt>
                <c:pt idx="2">
                  <c:v>十分乏味</c:v>
                </c:pt>
              </c:strCache>
            </c:strRef>
          </c:cat>
          <c:val>
            <c:numRef>
              <c:f>Sheet1!$B$2:$B$5</c:f>
              <c:numCache>
                <c:formatCode>0.00%</c:formatCode>
                <c:ptCount val="4"/>
                <c:pt idx="0">
                  <c:v>0.4355</c:v>
                </c:pt>
                <c:pt idx="1">
                  <c:v>0.5</c:v>
                </c:pt>
                <c:pt idx="2">
                  <c:v>6.4500000000000002E-2</c:v>
                </c:pt>
              </c:numCache>
            </c:numRef>
          </c:val>
          <c:extLst>
            <c:ext xmlns:c16="http://schemas.microsoft.com/office/drawing/2014/chart" uri="{C3380CC4-5D6E-409C-BE32-E72D297353CC}">
              <c16:uniqueId val="{00000008-E491-482F-9A4E-82690157D033}"/>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您认为“三孔”景区文创产品需要改进的是？</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2B-4B87-9228-9756FF7DA4B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2B-4B87-9228-9756FF7DA4B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72B-4B87-9228-9756FF7DA4B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72B-4B87-9228-9756FF7DA4B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72B-4B87-9228-9756FF7DA4B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72B-4B87-9228-9756FF7DA4BE}"/>
              </c:ext>
            </c:extLst>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价格</c:v>
                </c:pt>
                <c:pt idx="1">
                  <c:v>质量</c:v>
                </c:pt>
                <c:pt idx="2">
                  <c:v>种类</c:v>
                </c:pt>
                <c:pt idx="3">
                  <c:v>售后服务</c:v>
                </c:pt>
                <c:pt idx="4">
                  <c:v>创新</c:v>
                </c:pt>
                <c:pt idx="5">
                  <c:v>其他</c:v>
                </c:pt>
              </c:strCache>
            </c:strRef>
          </c:cat>
          <c:val>
            <c:numRef>
              <c:f>Sheet1!$B$2:$B$7</c:f>
              <c:numCache>
                <c:formatCode>0.00%</c:formatCode>
                <c:ptCount val="6"/>
                <c:pt idx="0">
                  <c:v>0.49540000000000001</c:v>
                </c:pt>
                <c:pt idx="1">
                  <c:v>0.61519999999999997</c:v>
                </c:pt>
                <c:pt idx="2">
                  <c:v>0.57830000000000004</c:v>
                </c:pt>
                <c:pt idx="3">
                  <c:v>0.44009999999999999</c:v>
                </c:pt>
                <c:pt idx="4">
                  <c:v>0.63360000000000005</c:v>
                </c:pt>
                <c:pt idx="5">
                  <c:v>0.1129</c:v>
                </c:pt>
              </c:numCache>
            </c:numRef>
          </c:val>
          <c:extLst>
            <c:ext xmlns:c16="http://schemas.microsoft.com/office/drawing/2014/chart" uri="{C3380CC4-5D6E-409C-BE32-E72D297353CC}">
              <c16:uniqueId val="{0000000C-572B-4B87-9228-9756FF7DA4B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3F1A0CE-C064-4534-B508-1771D9F8E3E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15</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 佳宁</dc:creator>
  <cp:lastModifiedBy>裴 佳宁</cp:lastModifiedBy>
  <cp:revision>64</cp:revision>
  <cp:lastPrinted>2021-09-21T15:43:00Z</cp:lastPrinted>
  <dcterms:created xsi:type="dcterms:W3CDTF">2021-09-19T02:20:00Z</dcterms:created>
  <dcterms:modified xsi:type="dcterms:W3CDTF">2022-10-09T01:39:00Z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7C89EA9BFCAF4FCD9E0E8233987D92D7</vt:lpwstr>
  </property>
</Properties>
</file>