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关于此项目售后服务及项目使用规划资金部分</w:t>
      </w:r>
    </w:p>
    <w:p>
      <w:pPr>
        <w:ind w:firstLine="560" w:firstLineChars="200"/>
        <w:jc w:val="both"/>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本公司司成立初期便确定了加强以突出此二手书网络销售平台的售后服务，经过中间阶段的长时间探讨，研究，中期阶段已经取得如下有关售后服务的研究方案与成果：</w:t>
      </w:r>
    </w:p>
    <w:p>
      <w:pPr>
        <w:numPr>
          <w:ilvl w:val="0"/>
          <w:numId w:val="1"/>
        </w:numPr>
        <w:ind w:firstLine="562" w:firstLineChars="200"/>
        <w:jc w:val="both"/>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售后服务准则、宗旨</w:t>
      </w:r>
    </w:p>
    <w:p>
      <w:pPr>
        <w:ind w:firstLine="560" w:firstLineChars="200"/>
        <w:jc w:val="both"/>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先锋互联网图书消费公司以“敬业、协作、创新”的价值观衡量、规范员工的行为，致力于服务创新和服务承诺的兑现，力求提供超越客户期望的售后服务。</w:t>
      </w:r>
    </w:p>
    <w:p>
      <w:pPr>
        <w:numPr>
          <w:ilvl w:val="0"/>
          <w:numId w:val="1"/>
        </w:numPr>
        <w:ind w:left="0" w:leftChars="0" w:firstLine="562" w:firstLineChars="200"/>
        <w:jc w:val="both"/>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售后服务初步体系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default" w:ascii="楷体" w:hAnsi="楷体" w:eastAsia="楷体" w:cs="楷体"/>
          <w:b w:val="0"/>
          <w:bCs w:val="0"/>
          <w:kern w:val="2"/>
          <w:sz w:val="28"/>
          <w:szCs w:val="28"/>
          <w:lang w:val="en-US" w:eastAsia="zh-CN" w:bidi="ar-SA"/>
        </w:rPr>
      </w:pP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拥有完善的售后服务体系，公司设有技术支持中心，为公司的服务和相关产品提供强有力的技术支持。技术支持中心拥有一批优秀的专业技术人员，提供5×10小时服务模式的售后服务支持，不仅能够及时对整个服务项目的实施过程提供快速便捷的支持，而且可以长期免费为客户提供技术咨询等服务。本着用户至上，信守承诺的原则，</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承诺：在24小时之内对用户的问题给予答复。为用户提供优质、高效、专业的售后服务是</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的追求。</w:t>
      </w:r>
    </w:p>
    <w:p>
      <w:pPr>
        <w:numPr>
          <w:ilvl w:val="0"/>
          <w:numId w:val="1"/>
        </w:numPr>
        <w:ind w:left="0" w:leftChars="0" w:firstLine="562" w:firstLineChars="200"/>
        <w:jc w:val="both"/>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售后服务内容</w:t>
      </w:r>
    </w:p>
    <w:p>
      <w:pPr>
        <w:numPr>
          <w:numId w:val="0"/>
        </w:numPr>
        <w:ind w:leftChars="200"/>
        <w:jc w:val="both"/>
        <w:rPr>
          <w:rFonts w:hint="default" w:ascii="楷体" w:hAnsi="楷体" w:eastAsia="楷体" w:cs="楷体"/>
          <w:b w:val="0"/>
          <w:bCs w:val="0"/>
          <w:kern w:val="2"/>
          <w:sz w:val="28"/>
          <w:szCs w:val="28"/>
          <w:lang w:val="en-US" w:eastAsia="zh-CN" w:bidi="ar-SA"/>
        </w:rPr>
      </w:pPr>
      <w:r>
        <w:rPr>
          <w:rFonts w:hint="default" w:ascii="楷体" w:hAnsi="楷体" w:eastAsia="楷体" w:cs="楷体"/>
          <w:b w:val="0"/>
          <w:bCs w:val="0"/>
          <w:kern w:val="2"/>
          <w:sz w:val="28"/>
          <w:szCs w:val="28"/>
          <w:lang w:val="en-US" w:eastAsia="zh-CN" w:bidi="ar-SA"/>
        </w:rPr>
        <w:t>3.1 售后服务受理</w:t>
      </w:r>
    </w:p>
    <w:p>
      <w:pPr>
        <w:numPr>
          <w:numId w:val="0"/>
        </w:numPr>
        <w:ind w:leftChars="200"/>
        <w:jc w:val="both"/>
        <w:rPr>
          <w:rFonts w:hint="default" w:ascii="楷体" w:hAnsi="楷体" w:eastAsia="楷体" w:cs="楷体"/>
          <w:b w:val="0"/>
          <w:bCs w:val="0"/>
          <w:kern w:val="2"/>
          <w:sz w:val="28"/>
          <w:szCs w:val="28"/>
          <w:lang w:val="en-US" w:eastAsia="zh-CN" w:bidi="ar-SA"/>
        </w:rPr>
      </w:pPr>
      <w:r>
        <w:rPr>
          <w:rFonts w:hint="default" w:ascii="楷体" w:hAnsi="楷体" w:eastAsia="楷体" w:cs="楷体"/>
          <w:b w:val="0"/>
          <w:bCs w:val="0"/>
          <w:kern w:val="2"/>
          <w:sz w:val="28"/>
          <w:szCs w:val="28"/>
          <w:lang w:val="en-US" w:eastAsia="zh-CN" w:bidi="ar-SA"/>
        </w:rPr>
        <w:t>客户可以通过以下方式联系到</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技术支持中心的工程师并提交问题。包括：热线电话，传真，电子邮件和网站在线提交等方式。</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的技术支持工程师在接到问题后，马上将问题登入到《客户问题跟踪处理表》中，并对问题进行初步的处理。如果是技术问题，技术支持中心将进一步的进行支持，如果是产品问题则将问题提交至开发部处理，如果是项目执行中的问题则将问题提交到项目执行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楷体" w:hAnsi="楷体" w:eastAsia="楷体" w:cs="楷体"/>
          <w:b w:val="0"/>
          <w:bCs w:val="0"/>
          <w:kern w:val="2"/>
          <w:sz w:val="28"/>
          <w:szCs w:val="28"/>
          <w:lang w:val="en-US" w:eastAsia="zh-CN" w:bidi="ar-SA"/>
        </w:rPr>
      </w:pPr>
      <w:r>
        <w:rPr>
          <w:rFonts w:hint="default" w:ascii="楷体" w:hAnsi="楷体" w:eastAsia="楷体" w:cs="楷体"/>
          <w:b w:val="0"/>
          <w:bCs w:val="0"/>
          <w:kern w:val="2"/>
          <w:sz w:val="28"/>
          <w:szCs w:val="28"/>
          <w:lang w:val="en-US" w:eastAsia="zh-CN" w:bidi="ar-SA"/>
        </w:rPr>
        <w:t>3.2 电话支持</w:t>
      </w:r>
      <w:r>
        <w:rPr>
          <w:rFonts w:hint="default" w:ascii="楷体" w:hAnsi="楷体" w:eastAsia="楷体" w:cs="楷体"/>
          <w:b w:val="0"/>
          <w:bCs w:val="0"/>
          <w:kern w:val="2"/>
          <w:sz w:val="28"/>
          <w:szCs w:val="28"/>
          <w:lang w:val="en-US" w:eastAsia="zh-CN" w:bidi="ar-SA"/>
        </w:rPr>
        <w:br w:type="textWrapping"/>
      </w:r>
      <w:r>
        <w:rPr>
          <w:rFonts w:hint="default" w:ascii="楷体" w:hAnsi="楷体" w:eastAsia="楷体" w:cs="楷体"/>
          <w:b w:val="0"/>
          <w:bCs w:val="0"/>
          <w:kern w:val="2"/>
          <w:sz w:val="28"/>
          <w:szCs w:val="28"/>
          <w:lang w:val="en-US" w:eastAsia="zh-CN" w:bidi="ar-SA"/>
        </w:rPr>
        <w:t>电话支持是指客户在使用</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产品（包括服务产品）时遇到疑难问题或者设备出现不正常状态，通过电话、传真、电子邮件或网上在线申报向</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寻求技术支持和帮助，</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在确认客户的服务请求后，将安排技术人员在规定的时间内（即响应时间）通过电话帮助客户进行问题发现，并提出解决方案，最终指导客户解决问题。</w:t>
      </w:r>
      <w:r>
        <w:rPr>
          <w:rFonts w:hint="default" w:ascii="楷体" w:hAnsi="楷体" w:eastAsia="楷体" w:cs="楷体"/>
          <w:b w:val="0"/>
          <w:bCs w:val="0"/>
          <w:kern w:val="2"/>
          <w:sz w:val="28"/>
          <w:szCs w:val="28"/>
          <w:lang w:val="en-US" w:eastAsia="zh-CN" w:bidi="ar-SA"/>
        </w:rPr>
        <w:br w:type="textWrapping"/>
      </w:r>
      <w:r>
        <w:rPr>
          <w:rFonts w:hint="default" w:ascii="楷体" w:hAnsi="楷体" w:eastAsia="楷体" w:cs="楷体"/>
          <w:b w:val="0"/>
          <w:bCs w:val="0"/>
          <w:kern w:val="2"/>
          <w:sz w:val="28"/>
          <w:szCs w:val="28"/>
          <w:lang w:val="en-US" w:eastAsia="zh-CN" w:bidi="ar-SA"/>
        </w:rPr>
        <w:t>3.3 现场支持</w:t>
      </w:r>
      <w:r>
        <w:rPr>
          <w:rFonts w:hint="default" w:ascii="楷体" w:hAnsi="楷体" w:eastAsia="楷体" w:cs="楷体"/>
          <w:b w:val="0"/>
          <w:bCs w:val="0"/>
          <w:kern w:val="2"/>
          <w:sz w:val="28"/>
          <w:szCs w:val="28"/>
          <w:lang w:val="en-US" w:eastAsia="zh-CN" w:bidi="ar-SA"/>
        </w:rPr>
        <w:br w:type="textWrapping"/>
      </w:r>
      <w:r>
        <w:rPr>
          <w:rFonts w:hint="default" w:ascii="楷体" w:hAnsi="楷体" w:eastAsia="楷体" w:cs="楷体"/>
          <w:b w:val="0"/>
          <w:bCs w:val="0"/>
          <w:kern w:val="2"/>
          <w:sz w:val="28"/>
          <w:szCs w:val="28"/>
          <w:lang w:val="en-US" w:eastAsia="zh-CN" w:bidi="ar-SA"/>
        </w:rPr>
        <w:t>现场支持是指客户在使用</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产品（包括服务产品）时遇到疑难问题或者设备出现不正常状态时，如果不能通过电话支持进行解决，在经过双方商议确定需要进行现场解决的情况下，</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将派工程师赴现场分析故障原因，并最终解决问题。</w:t>
      </w:r>
      <w:r>
        <w:rPr>
          <w:rFonts w:hint="default" w:ascii="楷体" w:hAnsi="楷体" w:eastAsia="楷体" w:cs="楷体"/>
          <w:b w:val="0"/>
          <w:bCs w:val="0"/>
          <w:kern w:val="2"/>
          <w:sz w:val="28"/>
          <w:szCs w:val="28"/>
          <w:lang w:val="en-US" w:eastAsia="zh-CN" w:bidi="ar-SA"/>
        </w:rPr>
        <w:br w:type="textWrapping"/>
      </w:r>
      <w:r>
        <w:rPr>
          <w:rFonts w:hint="default" w:ascii="楷体" w:hAnsi="楷体" w:eastAsia="楷体" w:cs="楷体"/>
          <w:b w:val="0"/>
          <w:bCs w:val="0"/>
          <w:kern w:val="2"/>
          <w:sz w:val="28"/>
          <w:szCs w:val="28"/>
          <w:lang w:val="en-US" w:eastAsia="zh-CN" w:bidi="ar-SA"/>
        </w:rPr>
        <w:t>• 现场问题处理完毕后，</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工程师应向用户提交一份详细的问题解决的书面分析报告。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楷体" w:hAnsi="楷体" w:eastAsia="楷体" w:cs="楷体"/>
          <w:b w:val="0"/>
          <w:bCs w:val="0"/>
          <w:kern w:val="2"/>
          <w:sz w:val="28"/>
          <w:szCs w:val="28"/>
          <w:lang w:val="en-US" w:eastAsia="zh-CN" w:bidi="ar-SA"/>
        </w:rPr>
      </w:pPr>
      <w:r>
        <w:rPr>
          <w:rFonts w:hint="default" w:ascii="楷体" w:hAnsi="楷体" w:eastAsia="楷体" w:cs="楷体"/>
          <w:b w:val="0"/>
          <w:bCs w:val="0"/>
          <w:kern w:val="2"/>
          <w:sz w:val="28"/>
          <w:szCs w:val="28"/>
          <w:lang w:val="en-US" w:eastAsia="zh-CN" w:bidi="ar-SA"/>
        </w:rPr>
        <w:t>3.4 现场客户回访服务</w:t>
      </w:r>
      <w:r>
        <w:rPr>
          <w:rFonts w:hint="default" w:ascii="楷体" w:hAnsi="楷体" w:eastAsia="楷体" w:cs="楷体"/>
          <w:b w:val="0"/>
          <w:bCs w:val="0"/>
          <w:kern w:val="2"/>
          <w:sz w:val="28"/>
          <w:szCs w:val="28"/>
          <w:lang w:val="en-US" w:eastAsia="zh-CN" w:bidi="ar-SA"/>
        </w:rPr>
        <w:br w:type="textWrapping"/>
      </w:r>
      <w:r>
        <w:rPr>
          <w:rFonts w:hint="default" w:ascii="楷体" w:hAnsi="楷体" w:eastAsia="楷体" w:cs="楷体"/>
          <w:b w:val="0"/>
          <w:bCs w:val="0"/>
          <w:kern w:val="2"/>
          <w:sz w:val="28"/>
          <w:szCs w:val="28"/>
          <w:lang w:val="en-US" w:eastAsia="zh-CN" w:bidi="ar-SA"/>
        </w:rPr>
        <w:t>为了加强</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与客户的交流沟通，进一步提高</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提供的服务和相关产品的质量，</w:t>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将安排人员进行定期不定期的客户拜访和交流，主动收集、整理客户所关心的问题，并提交相关部门解决。</w:t>
      </w:r>
      <w:r>
        <w:rPr>
          <w:rFonts w:hint="default" w:ascii="楷体" w:hAnsi="楷体" w:eastAsia="楷体" w:cs="楷体"/>
          <w:b w:val="0"/>
          <w:bCs w:val="0"/>
          <w:kern w:val="2"/>
          <w:sz w:val="28"/>
          <w:szCs w:val="28"/>
          <w:lang w:val="en-US" w:eastAsia="zh-CN" w:bidi="ar-SA"/>
        </w:rPr>
        <w:br w:type="textWrapping"/>
      </w:r>
      <w:r>
        <w:rPr>
          <w:rFonts w:hint="default" w:ascii="楷体" w:hAnsi="楷体" w:eastAsia="楷体" w:cs="楷体"/>
          <w:b w:val="0"/>
          <w:bCs w:val="0"/>
          <w:kern w:val="2"/>
          <w:sz w:val="28"/>
          <w:szCs w:val="28"/>
          <w:lang w:val="en-US" w:eastAsia="zh-CN" w:bidi="ar-SA"/>
        </w:rPr>
        <w:t>4、售后服务保证措施</w:t>
      </w:r>
      <w:r>
        <w:rPr>
          <w:rFonts w:hint="default" w:ascii="楷体" w:hAnsi="楷体" w:eastAsia="楷体" w:cs="楷体"/>
          <w:b w:val="0"/>
          <w:bCs w:val="0"/>
          <w:kern w:val="2"/>
          <w:sz w:val="28"/>
          <w:szCs w:val="28"/>
          <w:lang w:val="en-US" w:eastAsia="zh-CN" w:bidi="ar-SA"/>
        </w:rPr>
        <w:br w:type="textWrapping"/>
      </w:r>
      <w:r>
        <w:rPr>
          <w:rFonts w:hint="eastAsia" w:ascii="楷体" w:hAnsi="楷体" w:eastAsia="楷体" w:cs="楷体"/>
          <w:b w:val="0"/>
          <w:bCs w:val="0"/>
          <w:kern w:val="2"/>
          <w:sz w:val="28"/>
          <w:szCs w:val="28"/>
          <w:lang w:val="en-US" w:eastAsia="zh-CN" w:bidi="ar-SA"/>
        </w:rPr>
        <w:t>先锋互联网图书销售公司</w:t>
      </w:r>
      <w:r>
        <w:rPr>
          <w:rFonts w:hint="default" w:ascii="楷体" w:hAnsi="楷体" w:eastAsia="楷体" w:cs="楷体"/>
          <w:b w:val="0"/>
          <w:bCs w:val="0"/>
          <w:kern w:val="2"/>
          <w:sz w:val="28"/>
          <w:szCs w:val="28"/>
          <w:lang w:val="en-US" w:eastAsia="zh-CN" w:bidi="ar-SA"/>
        </w:rPr>
        <w:t>内设质量管理部，有非常完善的质量管理体系，能保证公司所有业务按照流程保质保量的开展实施。</w:t>
      </w:r>
      <w:bookmarkStart w:id="0" w:name="_GoBack"/>
      <w:bookmarkEnd w:id="0"/>
      <w:r>
        <w:rPr>
          <w:rFonts w:hint="default" w:ascii="楷体" w:hAnsi="楷体" w:eastAsia="楷体" w:cs="楷体"/>
          <w:b w:val="0"/>
          <w:bCs w:val="0"/>
          <w:kern w:val="2"/>
          <w:sz w:val="28"/>
          <w:szCs w:val="28"/>
          <w:lang w:val="en-US" w:eastAsia="zh-CN" w:bidi="ar-SA"/>
        </w:rPr>
        <w:t>因此售后服务的质量也将得到充分的保证。</w:t>
      </w:r>
    </w:p>
    <w:p>
      <w:pPr>
        <w:numPr>
          <w:numId w:val="0"/>
        </w:numPr>
        <w:jc w:val="both"/>
        <w:rPr>
          <w:rFonts w:hint="default" w:ascii="Arial" w:hAnsi="Arial" w:eastAsia="宋体" w:cs="Arial"/>
          <w:i w:val="0"/>
          <w:caps w:val="0"/>
          <w:color w:val="666666"/>
          <w:spacing w:val="0"/>
          <w:sz w:val="12"/>
          <w:szCs w:val="12"/>
          <w:shd w:val="clear" w:fill="FFFFFF"/>
          <w:lang w:val="en-US" w:eastAsia="zh-CN"/>
        </w:rPr>
      </w:pPr>
    </w:p>
    <w:p>
      <w:pPr>
        <w:numPr>
          <w:numId w:val="0"/>
        </w:numPr>
        <w:ind w:leftChars="200"/>
        <w:jc w:val="both"/>
        <w:rPr>
          <w:rFonts w:hint="default" w:ascii="楷体" w:hAnsi="楷体" w:eastAsia="楷体" w:cs="楷体"/>
          <w:b w:val="0"/>
          <w:bCs w:val="0"/>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4327F"/>
    <w:multiLevelType w:val="singleLevel"/>
    <w:tmpl w:val="9B3432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C74B3"/>
    <w:rsid w:val="0E213C47"/>
    <w:rsid w:val="1F2C74B3"/>
    <w:rsid w:val="1FF45064"/>
    <w:rsid w:val="2154093B"/>
    <w:rsid w:val="2D401274"/>
    <w:rsid w:val="32142301"/>
    <w:rsid w:val="47C94C49"/>
    <w:rsid w:val="608148F9"/>
    <w:rsid w:val="63D935DC"/>
    <w:rsid w:val="6C564FFB"/>
    <w:rsid w:val="7464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2020-12-21T06:53:00Z</dcterms:created>
  <dc:creator>胡歌先生</dc:creator>
  <cp:lastModifiedBy>胡歌先生</cp:lastModifiedBy>
  <dcterms:modified xsi:type="dcterms:W3CDTF">2020-12-21T07:37:15Z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